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FA161D" w14:textId="7B5E2ECF" w:rsidR="00394A72" w:rsidRPr="00FB3D29" w:rsidRDefault="00B9352A" w:rsidP="00083290">
      <w:pPr>
        <w:pStyle w:val="CM12"/>
        <w:jc w:val="center"/>
        <w:rPr>
          <w:b/>
          <w:bCs/>
          <w:color w:val="000000"/>
          <w:sz w:val="50"/>
          <w:szCs w:val="50"/>
        </w:rPr>
      </w:pPr>
      <w:bookmarkStart w:id="0" w:name="_GoBack"/>
      <w:bookmarkEnd w:id="0"/>
      <w:r w:rsidRPr="00B9352A">
        <w:rPr>
          <w:b/>
          <w:bCs/>
          <w:noProof/>
          <w:color w:val="000000"/>
          <w:sz w:val="50"/>
          <w:szCs w:val="50"/>
          <w:lang w:val="en-IE" w:eastAsia="en-IE"/>
        </w:rPr>
        <mc:AlternateContent>
          <mc:Choice Requires="wps">
            <w:drawing>
              <wp:anchor distT="45720" distB="45720" distL="114300" distR="114300" simplePos="0" relativeHeight="251667968" behindDoc="0" locked="0" layoutInCell="1" allowOverlap="1" wp14:anchorId="6736C2D1" wp14:editId="7D3B8F13">
                <wp:simplePos x="0" y="0"/>
                <wp:positionH relativeFrom="column">
                  <wp:posOffset>5085080</wp:posOffset>
                </wp:positionH>
                <wp:positionV relativeFrom="paragraph">
                  <wp:posOffset>-191453</wp:posOffset>
                </wp:positionV>
                <wp:extent cx="1033145" cy="285750"/>
                <wp:effectExtent l="0" t="0" r="1460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145" cy="285750"/>
                        </a:xfrm>
                        <a:prstGeom prst="rect">
                          <a:avLst/>
                        </a:prstGeom>
                        <a:solidFill>
                          <a:srgbClr val="FFFFFF"/>
                        </a:solidFill>
                        <a:ln w="9525">
                          <a:solidFill>
                            <a:srgbClr val="000000"/>
                          </a:solidFill>
                          <a:miter lim="800000"/>
                          <a:headEnd/>
                          <a:tailEnd/>
                        </a:ln>
                      </wps:spPr>
                      <wps:txbx>
                        <w:txbxContent>
                          <w:p w14:paraId="547D25C0" w14:textId="52C4DA68" w:rsidR="00B9352A" w:rsidRDefault="00B9352A">
                            <w:r>
                              <w:t>ENG3-10.23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36C2D1" id="_x0000_t202" coordsize="21600,21600" o:spt="202" path="m,l,21600r21600,l21600,xe">
                <v:stroke joinstyle="miter"/>
                <v:path gradientshapeok="t" o:connecttype="rect"/>
              </v:shapetype>
              <v:shape id="Text Box 2" o:spid="_x0000_s1026" type="#_x0000_t202" style="position:absolute;left:0;text-align:left;margin-left:400.4pt;margin-top:-15.1pt;width:81.35pt;height:22.5pt;z-index:251667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5M0JAIAAEYEAAAOAAAAZHJzL2Uyb0RvYy54bWysU9tu2zAMfR+wfxD0vvjSeEmNOEWXLsOA&#10;7gK0+wBZlmNhkuhJSuzs60vJaRZ028swPQiiSB2R55Crm1ErchDWSTAVzWYpJcJwaKTZVfTb4/bN&#10;khLnmWmYAiMqehSO3qxfv1oNfSly6EA1whIEMa4c+op23vdlkjjeCc3cDHph0NmC1cyjaXdJY9mA&#10;6FoleZq+TQawTW+BC+fw9m5y0nXEb1vB/Ze2dcITVVHMzcfdxr0Oe7JesXJnWd9JfkqD/UMWmkmD&#10;n56h7phnZG/lb1BacgsOWj/joBNoW8lFrAGrydIX1Tx0rBexFiTH9Wea3P+D5Z8PXy2RTUXzbEGJ&#10;YRpFehSjJ+9gJHngZ+hdiWEPPQb6Ea9R51ir6++Bf3fEwKZjZidurYWhE6zB/LLwMrl4OuG4AFIP&#10;n6DBb9jeQwQaW6sDeUgHQXTU6XjWJqTCw5fp1VU2Lyjh6MuXxaKI4iWsfH7dW+c/CNAkHCpqUfuI&#10;zg73zodsWPkcEj5zoGSzlUpFw+7qjbLkwLBPtnHFAl6EKUOGil4XeTER8FeINK4/QWjpseGV1BVd&#10;noNYGWh7b5rYjp5JNZ0xZWVOPAbqJhL9WI8nXWpojsiohamxcRDx0IH9ScmATV1R92PPrKBEfTSo&#10;ynU2n4cpiMa8WORo2EtPfelhhiNURT0l03Hj4+QEwgzconqtjMQGmadMTrlis0a+T4MVpuHSjlG/&#10;xn/9BAAA//8DAFBLAwQUAAYACAAAACEATYVECd8AAAAKAQAADwAAAGRycy9kb3ducmV2LnhtbEyP&#10;TU/DMAxA70j8h8hIXNCWsI6uK00nhASCG4wJrlnjtRX5KEnWlX+POcHR8tPzc7WZrGEjhth7J+F6&#10;LoCha7zuXSth9/YwK4DFpJxWxjuU8I0RNvX5WaVK7U/uFcdtahlJXCyVhC6loeQ8Nh1aFed+QEe7&#10;gw9WJRpDy3VQJ5JbwxdC5Nyq3tGFTg1432HzuT1aCcXyafyIz9nLe5MfzDpdrcbHryDl5cV0dwss&#10;4ZT+YPjNp3SoqWnvj05HZsghBKUnCbNMLIARsc6zG2B7QpcF8Lri/1+ofwAAAP//AwBQSwECLQAU&#10;AAYACAAAACEAtoM4kv4AAADhAQAAEwAAAAAAAAAAAAAAAAAAAAAAW0NvbnRlbnRfVHlwZXNdLnht&#10;bFBLAQItABQABgAIAAAAIQA4/SH/1gAAAJQBAAALAAAAAAAAAAAAAAAAAC8BAABfcmVscy8ucmVs&#10;c1BLAQItABQABgAIAAAAIQA7n5M0JAIAAEYEAAAOAAAAAAAAAAAAAAAAAC4CAABkcnMvZTJvRG9j&#10;LnhtbFBLAQItABQABgAIAAAAIQBNhUQJ3wAAAAoBAAAPAAAAAAAAAAAAAAAAAH4EAABkcnMvZG93&#10;bnJldi54bWxQSwUGAAAAAAQABADzAAAAigUAAAAA&#10;">
                <v:textbox>
                  <w:txbxContent>
                    <w:p w14:paraId="547D25C0" w14:textId="52C4DA68" w:rsidR="00B9352A" w:rsidRDefault="00B9352A">
                      <w:r>
                        <w:t>ENG3-10.23</w:t>
                      </w:r>
                    </w:p>
                  </w:txbxContent>
                </v:textbox>
                <w10:wrap type="square"/>
              </v:shape>
            </w:pict>
          </mc:Fallback>
        </mc:AlternateContent>
      </w:r>
    </w:p>
    <w:p w14:paraId="5B2F4E58" w14:textId="77777777" w:rsidR="00394A72" w:rsidRPr="00FB3D29" w:rsidRDefault="00394A72" w:rsidP="00083290">
      <w:pPr>
        <w:pStyle w:val="CM12"/>
        <w:jc w:val="center"/>
        <w:rPr>
          <w:b/>
          <w:bCs/>
          <w:color w:val="000000"/>
          <w:sz w:val="50"/>
          <w:szCs w:val="50"/>
        </w:rPr>
      </w:pPr>
    </w:p>
    <w:p w14:paraId="2B4A684A" w14:textId="77777777" w:rsidR="00127846" w:rsidRPr="00FB3D29" w:rsidRDefault="00127846" w:rsidP="00127846">
      <w:pPr>
        <w:pStyle w:val="Title"/>
        <w:spacing w:before="0"/>
        <w:rPr>
          <w:b w:val="0"/>
          <w:bCs w:val="0"/>
          <w:color w:val="000000"/>
          <w:sz w:val="50"/>
          <w:szCs w:val="50"/>
        </w:rPr>
      </w:pPr>
      <w:bookmarkStart w:id="1" w:name="_Toc338341573"/>
      <w:bookmarkStart w:id="2" w:name="_Toc338403177"/>
      <w:bookmarkStart w:id="3" w:name="_Toc431989945"/>
      <w:bookmarkStart w:id="4" w:name="_Toc431993179"/>
      <w:r>
        <w:rPr>
          <w:noProof/>
          <w:lang w:val="en-IE" w:eastAsia="en-IE"/>
        </w:rPr>
        <mc:AlternateContent>
          <mc:Choice Requires="wps">
            <w:drawing>
              <wp:anchor distT="0" distB="0" distL="114300" distR="114300" simplePos="0" relativeHeight="251659776" behindDoc="0" locked="0" layoutInCell="1" allowOverlap="1" wp14:anchorId="608FA77D" wp14:editId="021940A1">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BE561" w14:textId="77777777" w:rsidR="00127846" w:rsidRDefault="00127846" w:rsidP="00127846">
                            <w:pPr>
                              <w:autoSpaceDE w:val="0"/>
                              <w:autoSpaceDN w:val="0"/>
                              <w:adjustRightInd w:val="0"/>
                              <w:jc w:val="center"/>
                              <w:rPr>
                                <w:rFonts w:cs="Arial"/>
                                <w:b/>
                                <w:bCs/>
                                <w:color w:val="000000"/>
                                <w:sz w:val="36"/>
                                <w:szCs w:val="36"/>
                              </w:rPr>
                            </w:pPr>
                          </w:p>
                          <w:p w14:paraId="1DABACA8" w14:textId="77777777" w:rsidR="00127846" w:rsidRPr="00FB3D29" w:rsidRDefault="00127846" w:rsidP="00127846">
                            <w:pPr>
                              <w:pStyle w:val="CM12"/>
                              <w:jc w:val="center"/>
                            </w:pPr>
                            <w:r>
                              <w:rPr>
                                <w:b/>
                                <w:bCs/>
                                <w:color w:val="000000"/>
                                <w:sz w:val="50"/>
                                <w:szCs w:val="50"/>
                              </w:rPr>
                              <w:t>IALA World Wide Academy</w:t>
                            </w:r>
                          </w:p>
                          <w:p w14:paraId="5E0B6A98" w14:textId="77777777" w:rsidR="00127846" w:rsidRPr="00FB3D29" w:rsidRDefault="00127846" w:rsidP="00127846">
                            <w:pPr>
                              <w:rPr>
                                <w:rFonts w:cs="Arial"/>
                              </w:rPr>
                            </w:pPr>
                          </w:p>
                          <w:p w14:paraId="77052095" w14:textId="77777777" w:rsidR="00127846" w:rsidRPr="00FB3D29" w:rsidRDefault="00127846" w:rsidP="00127846">
                            <w:pPr>
                              <w:pStyle w:val="CM13"/>
                              <w:spacing w:line="988" w:lineRule="atLeast"/>
                              <w:jc w:val="center"/>
                              <w:rPr>
                                <w:b/>
                                <w:bCs/>
                                <w:color w:val="000000"/>
                                <w:sz w:val="42"/>
                                <w:szCs w:val="42"/>
                              </w:rPr>
                            </w:pPr>
                            <w:r>
                              <w:rPr>
                                <w:b/>
                                <w:bCs/>
                                <w:color w:val="000000"/>
                                <w:sz w:val="42"/>
                                <w:szCs w:val="42"/>
                              </w:rPr>
                              <w:t>LEVEL 2 – Technician Training</w:t>
                            </w:r>
                          </w:p>
                          <w:p w14:paraId="6B5452BB" w14:textId="77777777" w:rsidR="00A3667F" w:rsidRPr="00AE215D" w:rsidRDefault="00A3667F" w:rsidP="00A3667F">
                            <w:pPr>
                              <w:pStyle w:val="CM13"/>
                              <w:spacing w:line="988" w:lineRule="atLeast"/>
                              <w:jc w:val="center"/>
                              <w:rPr>
                                <w:b/>
                                <w:bCs/>
                                <w:color w:val="000000"/>
                                <w:sz w:val="36"/>
                                <w:szCs w:val="36"/>
                              </w:rPr>
                            </w:pPr>
                            <w:r w:rsidRPr="00AE215D">
                              <w:rPr>
                                <w:b/>
                                <w:bCs/>
                                <w:color w:val="000000"/>
                                <w:sz w:val="36"/>
                                <w:szCs w:val="36"/>
                              </w:rPr>
                              <w:t>Maintenance of Mercury Rotating Optics</w:t>
                            </w:r>
                          </w:p>
                          <w:p w14:paraId="1CF6CBDE" w14:textId="77777777" w:rsidR="00A3667F" w:rsidRDefault="00A3667F" w:rsidP="00A3667F">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3</w:t>
                            </w:r>
                            <w:r w:rsidRPr="00FA1A59">
                              <w:rPr>
                                <w:b/>
                                <w:bCs/>
                                <w:color w:val="000000"/>
                                <w:sz w:val="42"/>
                                <w:szCs w:val="42"/>
                              </w:rPr>
                              <w:t xml:space="preserve"> Element</w:t>
                            </w:r>
                            <w:r>
                              <w:rPr>
                                <w:b/>
                                <w:bCs/>
                                <w:color w:val="000000"/>
                                <w:sz w:val="42"/>
                                <w:szCs w:val="42"/>
                              </w:rPr>
                              <w:t xml:space="preserve"> 3.9 (L2.3.9)</w:t>
                            </w:r>
                          </w:p>
                          <w:p w14:paraId="42F7C7E9" w14:textId="77777777" w:rsidR="00A3667F" w:rsidRPr="003C35FC" w:rsidRDefault="00A3667F" w:rsidP="00A3667F">
                            <w:pPr>
                              <w:pStyle w:val="CM13"/>
                              <w:spacing w:line="988" w:lineRule="atLeast"/>
                              <w:jc w:val="center"/>
                              <w:rPr>
                                <w:b/>
                                <w:bCs/>
                                <w:color w:val="000000"/>
                                <w:sz w:val="42"/>
                                <w:szCs w:val="42"/>
                                <w:highlight w:val="yellow"/>
                              </w:rPr>
                            </w:pPr>
                            <w:r w:rsidRPr="003C35FC">
                              <w:rPr>
                                <w:b/>
                                <w:bCs/>
                                <w:color w:val="000000"/>
                                <w:sz w:val="42"/>
                                <w:szCs w:val="42"/>
                                <w:highlight w:val="yellow"/>
                              </w:rPr>
                              <w:t>Edition 2</w:t>
                            </w:r>
                          </w:p>
                          <w:p w14:paraId="36BCFB54" w14:textId="77777777" w:rsidR="00A3667F" w:rsidRPr="00FA1A59" w:rsidRDefault="00A3667F" w:rsidP="00A3667F">
                            <w:pPr>
                              <w:pStyle w:val="CM13"/>
                              <w:spacing w:line="988" w:lineRule="atLeast"/>
                              <w:jc w:val="center"/>
                              <w:rPr>
                                <w:b/>
                                <w:bCs/>
                                <w:color w:val="000000"/>
                                <w:sz w:val="42"/>
                                <w:szCs w:val="42"/>
                              </w:rPr>
                            </w:pPr>
                            <w:r w:rsidRPr="003C35FC">
                              <w:rPr>
                                <w:b/>
                                <w:bCs/>
                                <w:color w:val="000000"/>
                                <w:sz w:val="42"/>
                                <w:szCs w:val="42"/>
                                <w:highlight w:val="yellow"/>
                              </w:rPr>
                              <w:t>June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8FA77D" id="Text Box 9" o:spid="_x0000_s1027" type="#_x0000_t202" style="position:absolute;left:0;text-align:left;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lH3vQIAAMEFAAAOAAAAZHJzL2Uyb0RvYy54bWysVNuOmzAQfa/Uf7D8znKpSQAtWe1CUlXa&#10;XqTdfoADJlgFm9pOyLbqv3dskmyylaqqLQ/Il/GZMzNn5vpm33dox5TmUuQ4vAowYqKSNRebHH9+&#10;XHkJRtpQUdNOCpbjJ6bxzeL1q+txyFgkW9nVTCEAETobhxy3xgyZ7+uqZT3VV3JgAi4bqXpqYKs2&#10;fq3oCOh950dBMPNHqepByYppDafldIkXDr9pWGU+No1mBnU5Bm7G/ZX7r+3fX1zTbKPo0PLqQIP+&#10;BYuecgFOT1AlNRRtFf8FqueVklo25qqSvS+bhlfMxQDRhMGLaB5aOjAXCyRHD6c06f8HW33YfVKI&#10;1zlOMRK0hxI9sr1Bd3KPUpudcdAZGD0MYGb2cAxVdpHq4V5WXzQSsmip2LBbpeTYMloDu9C+9M+e&#10;TjjagqzH97IGN3RrpAPaN6q3qYNkIECHKj2dKmOpVHBI4mSezGOMKriLozCdB652Ps2OzwelzVsm&#10;e2QXOVZQegdPd/faWDo0O5pYb0KueNe58nfi4gAMpxNwDk/tnaXhqvk9DdJlskyIR6LZ0iNBWXq3&#10;q4J4s1U4j8s3ZVGU4Q/rNyRZy+uaCevmqKyQ/FnlDhqfNHHSlpYdry2cpaTVZl10Cu2oVXZQFKkr&#10;F5A/M/MvabgkQCwvQgojEtxFqbeaJXOPrEjsQXoTLwjTu3QWkJSUq8uQ7rlg/x4SGkF0cRRPavpN&#10;bAF8TlAXsdGs5wZmR8f7HCfW5tDNVoNLUbvSGsq7aX2WCkv/ORWQsWOhnWKtSCe5mv1671rDydmq&#10;eS3rJ5CwkiAw0CnMPVi0Un3DaIQZkmP9dUsVw6h7J6AN0pAQO3TchsTzCDbq/GZ9fkNFBVA5NhhN&#10;y8JMg2o7KL5pwdPUeELeQus03In6mdWh4WBOuNgOM80OovO9s3qevIufAAAA//8DAFBLAwQUAAYA&#10;CAAAACEAAEUnyN8AAAAKAQAADwAAAGRycy9kb3ducmV2LnhtbEyPzU7DMBCE70i8g7VI3KjTNlhV&#10;iFMhBBzgQCk5wM2Jt0nAP5HtpuHtWU5wm9F+mp0pt7M1bMIQB+8kLBcZMHSt14PrJNRvD1cbYDEp&#10;p5XxDiV8Y4RtdX5WqkL7k3vFaZ86RiEuFkpCn9JYcB7bHq2KCz+io9vBB6sS2dBxHdSJwq3hqywT&#10;3KrB0YdejXjXY/u1P1oJu4OpM/35EafH9X1bP6Xnl/DeSHl5Md/eAEs4pz8YfutTdaioU+OPTkdm&#10;yK/zJaES8pUARsDmWpBoSIhcAK9K/n9C9QMAAP//AwBQSwECLQAUAAYACAAAACEAtoM4kv4AAADh&#10;AQAAEwAAAAAAAAAAAAAAAAAAAAAAW0NvbnRlbnRfVHlwZXNdLnhtbFBLAQItABQABgAIAAAAIQA4&#10;/SH/1gAAAJQBAAALAAAAAAAAAAAAAAAAAC8BAABfcmVscy8ucmVsc1BLAQItABQABgAIAAAAIQAX&#10;NlH3vQIAAMEFAAAOAAAAAAAAAAAAAAAAAC4CAABkcnMvZTJvRG9jLnhtbFBLAQItABQABgAIAAAA&#10;IQAARSfI3wAAAAoBAAAPAAAAAAAAAAAAAAAAABcFAABkcnMvZG93bnJldi54bWxQSwUGAAAAAAQA&#10;BADzAAAAIwYAAAAA&#10;" filled="f" fillcolor="#0c9" stroked="f">
                <v:textbox>
                  <w:txbxContent>
                    <w:p w14:paraId="7F4BE561" w14:textId="77777777" w:rsidR="00127846" w:rsidRDefault="00127846" w:rsidP="00127846">
                      <w:pPr>
                        <w:autoSpaceDE w:val="0"/>
                        <w:autoSpaceDN w:val="0"/>
                        <w:adjustRightInd w:val="0"/>
                        <w:jc w:val="center"/>
                        <w:rPr>
                          <w:rFonts w:cs="Arial"/>
                          <w:b/>
                          <w:bCs/>
                          <w:color w:val="000000"/>
                          <w:sz w:val="36"/>
                          <w:szCs w:val="36"/>
                        </w:rPr>
                      </w:pPr>
                    </w:p>
                    <w:p w14:paraId="1DABACA8" w14:textId="77777777" w:rsidR="00127846" w:rsidRPr="00FB3D29" w:rsidRDefault="00127846" w:rsidP="00127846">
                      <w:pPr>
                        <w:pStyle w:val="CM12"/>
                        <w:jc w:val="center"/>
                      </w:pPr>
                      <w:r>
                        <w:rPr>
                          <w:b/>
                          <w:bCs/>
                          <w:color w:val="000000"/>
                          <w:sz w:val="50"/>
                          <w:szCs w:val="50"/>
                        </w:rPr>
                        <w:t>IALA World Wide Academy</w:t>
                      </w:r>
                    </w:p>
                    <w:p w14:paraId="5E0B6A98" w14:textId="77777777" w:rsidR="00127846" w:rsidRPr="00FB3D29" w:rsidRDefault="00127846" w:rsidP="00127846">
                      <w:pPr>
                        <w:rPr>
                          <w:rFonts w:cs="Arial"/>
                        </w:rPr>
                      </w:pPr>
                    </w:p>
                    <w:p w14:paraId="77052095" w14:textId="77777777" w:rsidR="00127846" w:rsidRPr="00FB3D29" w:rsidRDefault="00127846" w:rsidP="00127846">
                      <w:pPr>
                        <w:pStyle w:val="CM13"/>
                        <w:spacing w:line="988" w:lineRule="atLeast"/>
                        <w:jc w:val="center"/>
                        <w:rPr>
                          <w:b/>
                          <w:bCs/>
                          <w:color w:val="000000"/>
                          <w:sz w:val="42"/>
                          <w:szCs w:val="42"/>
                        </w:rPr>
                      </w:pPr>
                      <w:r>
                        <w:rPr>
                          <w:b/>
                          <w:bCs/>
                          <w:color w:val="000000"/>
                          <w:sz w:val="42"/>
                          <w:szCs w:val="42"/>
                        </w:rPr>
                        <w:t>LEVEL 2 – Technician Training</w:t>
                      </w:r>
                    </w:p>
                    <w:p w14:paraId="6B5452BB" w14:textId="77777777" w:rsidR="00A3667F" w:rsidRPr="00AE215D" w:rsidRDefault="00A3667F" w:rsidP="00A3667F">
                      <w:pPr>
                        <w:pStyle w:val="CM13"/>
                        <w:spacing w:line="988" w:lineRule="atLeast"/>
                        <w:jc w:val="center"/>
                        <w:rPr>
                          <w:b/>
                          <w:bCs/>
                          <w:color w:val="000000"/>
                          <w:sz w:val="36"/>
                          <w:szCs w:val="36"/>
                        </w:rPr>
                      </w:pPr>
                      <w:r w:rsidRPr="00AE215D">
                        <w:rPr>
                          <w:b/>
                          <w:bCs/>
                          <w:color w:val="000000"/>
                          <w:sz w:val="36"/>
                          <w:szCs w:val="36"/>
                        </w:rPr>
                        <w:t>Maintenance of Mercury Rotating Optics</w:t>
                      </w:r>
                    </w:p>
                    <w:p w14:paraId="1CF6CBDE" w14:textId="77777777" w:rsidR="00A3667F" w:rsidRDefault="00A3667F" w:rsidP="00A3667F">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3</w:t>
                      </w:r>
                      <w:r w:rsidRPr="00FA1A59">
                        <w:rPr>
                          <w:b/>
                          <w:bCs/>
                          <w:color w:val="000000"/>
                          <w:sz w:val="42"/>
                          <w:szCs w:val="42"/>
                        </w:rPr>
                        <w:t xml:space="preserve"> Element</w:t>
                      </w:r>
                      <w:r>
                        <w:rPr>
                          <w:b/>
                          <w:bCs/>
                          <w:color w:val="000000"/>
                          <w:sz w:val="42"/>
                          <w:szCs w:val="42"/>
                        </w:rPr>
                        <w:t xml:space="preserve"> 3.9 (L2.3.9)</w:t>
                      </w:r>
                    </w:p>
                    <w:p w14:paraId="42F7C7E9" w14:textId="77777777" w:rsidR="00A3667F" w:rsidRPr="003C35FC" w:rsidRDefault="00A3667F" w:rsidP="00A3667F">
                      <w:pPr>
                        <w:pStyle w:val="CM13"/>
                        <w:spacing w:line="988" w:lineRule="atLeast"/>
                        <w:jc w:val="center"/>
                        <w:rPr>
                          <w:b/>
                          <w:bCs/>
                          <w:color w:val="000000"/>
                          <w:sz w:val="42"/>
                          <w:szCs w:val="42"/>
                          <w:highlight w:val="yellow"/>
                        </w:rPr>
                      </w:pPr>
                      <w:r w:rsidRPr="003C35FC">
                        <w:rPr>
                          <w:b/>
                          <w:bCs/>
                          <w:color w:val="000000"/>
                          <w:sz w:val="42"/>
                          <w:szCs w:val="42"/>
                          <w:highlight w:val="yellow"/>
                        </w:rPr>
                        <w:t>Edition 2</w:t>
                      </w:r>
                    </w:p>
                    <w:p w14:paraId="36BCFB54" w14:textId="77777777" w:rsidR="00A3667F" w:rsidRPr="00FA1A59" w:rsidRDefault="00A3667F" w:rsidP="00A3667F">
                      <w:pPr>
                        <w:pStyle w:val="CM13"/>
                        <w:spacing w:line="988" w:lineRule="atLeast"/>
                        <w:jc w:val="center"/>
                        <w:rPr>
                          <w:b/>
                          <w:bCs/>
                          <w:color w:val="000000"/>
                          <w:sz w:val="42"/>
                          <w:szCs w:val="42"/>
                        </w:rPr>
                      </w:pPr>
                      <w:r w:rsidRPr="003C35FC">
                        <w:rPr>
                          <w:b/>
                          <w:bCs/>
                          <w:color w:val="000000"/>
                          <w:sz w:val="42"/>
                          <w:szCs w:val="42"/>
                          <w:highlight w:val="yellow"/>
                        </w:rPr>
                        <w:t>June 2016</w:t>
                      </w:r>
                    </w:p>
                  </w:txbxContent>
                </v:textbox>
              </v:shape>
            </w:pict>
          </mc:Fallback>
        </mc:AlternateContent>
      </w:r>
      <w:r>
        <w:rPr>
          <w:noProof/>
          <w:lang w:val="en-IE" w:eastAsia="en-IE"/>
        </w:rPr>
        <w:drawing>
          <wp:anchor distT="0" distB="0" distL="114300" distR="114300" simplePos="0" relativeHeight="251660800" behindDoc="0" locked="0" layoutInCell="1" allowOverlap="1" wp14:anchorId="1DD10847" wp14:editId="77375094">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14:sizeRelH relativeFrom="page">
              <wp14:pctWidth>0</wp14:pctWidth>
            </wp14:sizeRelH>
            <wp14:sizeRelV relativeFrom="page">
              <wp14:pctHeight>0</wp14:pctHeight>
            </wp14:sizeRelV>
          </wp:anchor>
        </w:drawing>
      </w:r>
      <w:bookmarkStart w:id="5" w:name="_Toc289325803"/>
      <w:r>
        <w:rPr>
          <w:noProof/>
          <w:lang w:val="en-IE" w:eastAsia="en-IE"/>
        </w:rPr>
        <mc:AlternateContent>
          <mc:Choice Requires="wps">
            <w:drawing>
              <wp:anchor distT="0" distB="0" distL="114300" distR="114300" simplePos="0" relativeHeight="251662848" behindDoc="0" locked="0" layoutInCell="1" allowOverlap="1" wp14:anchorId="201B24DF" wp14:editId="4C623017">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8EB6FB" w14:textId="221B7906" w:rsidR="00127846" w:rsidRDefault="00127846" w:rsidP="00BA071E">
                            <w:pPr>
                              <w:autoSpaceDE w:val="0"/>
                              <w:autoSpaceDN w:val="0"/>
                              <w:adjustRightInd w:val="0"/>
                              <w:ind w:left="72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1A3B34">
                              <w:rPr>
                                <w:rFonts w:cs="Arial"/>
                                <w:color w:val="000000"/>
                                <w:lang w:val="fr-FR"/>
                              </w:rPr>
                              <w:t xml:space="preserve"> </w:t>
                            </w:r>
                            <w:r w:rsidR="001A3B34" w:rsidRPr="001A3B34">
                              <w:rPr>
                                <w:rFonts w:cs="Arial"/>
                                <w:i/>
                                <w:color w:val="000000"/>
                                <w:sz w:val="48"/>
                                <w:szCs w:val="48"/>
                                <w:lang w:val="fr-FR"/>
                              </w:rPr>
                              <w:t>IALA</w:t>
                            </w:r>
                            <w:r>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1B24DF" id="Text Box 5" o:spid="_x0000_s1028"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P4wwIAANI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Sx7c7Q6yUYPfZgZkYQA8quUt0/yPK7RkJmDRVbdqeUHBpGK8gutH/6Z79O&#10;frR1shk+yQrC0J2RztFYqw4pCdB4MQns58TQGwTBALTnI1A2sxKEMUmCKARVCbrrRRTNHZI+XVpn&#10;FodeafOByQ7ZS4oVEMF5pfsHbWxyJxNrLmTB29aRoRUXAjCcJBAbfrU6m4XD9mcSJOvFekE8Es3W&#10;Hgny3LsrMuLNinAe59d5luXhLxs3JMuGVxUTNswLz0LyZzgeGD8x5Mg0LVteWXc2Ja22m6xVaE8t&#10;z4MsSxIHAWhOZv5lGq4JUMurksKIBPdR4hWzxdwjBYm9ZB4svCBM7pNZQBKSF5clPXDB/r0kNKQ4&#10;iaPYoXSW9JvaHEEmBC/MOm5gk7S8S/FiYpGD0zJyLSp3N5S30/2sFTb9UysA7hegHX8tZSfymnEz&#10;ukGJXsZiI6tnILSjLnARtiAwzZ6WjmiApZJi/WNHFcOo/ShgLpKQEFAZ9yDxPIKHOtdszjVUlI2E&#10;XWUwmq6ZmTbXrld820CwaRKFvINZqrnjtR26KbHDBMLicOUdlpzdTOdvZ3VaxavfAA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fnBD+MMCAADS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4B8EB6FB" w14:textId="221B7906" w:rsidR="00127846" w:rsidRDefault="00127846" w:rsidP="00BA071E">
                      <w:pPr>
                        <w:autoSpaceDE w:val="0"/>
                        <w:autoSpaceDN w:val="0"/>
                        <w:adjustRightInd w:val="0"/>
                        <w:ind w:left="72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1A3B34">
                        <w:rPr>
                          <w:rFonts w:cs="Arial"/>
                          <w:color w:val="000000"/>
                          <w:lang w:val="fr-FR"/>
                        </w:rPr>
                        <w:t xml:space="preserve"> </w:t>
                      </w:r>
                      <w:r w:rsidR="001A3B34" w:rsidRPr="001A3B34">
                        <w:rPr>
                          <w:rFonts w:cs="Arial"/>
                          <w:i/>
                          <w:color w:val="000000"/>
                          <w:sz w:val="48"/>
                          <w:szCs w:val="48"/>
                          <w:lang w:val="fr-FR"/>
                        </w:rPr>
                        <w:t>IALA</w:t>
                      </w:r>
                      <w:r>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9" distR="114299" simplePos="0" relativeHeight="251664896" behindDoc="0" locked="0" layoutInCell="1" allowOverlap="1" wp14:anchorId="6DDBBB38" wp14:editId="21AA3D85">
                <wp:simplePos x="0" y="0"/>
                <wp:positionH relativeFrom="column">
                  <wp:posOffset>513715</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AC463" id="Straight Connector 4"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Pr>
          <w:noProof/>
          <w:lang w:val="en-IE" w:eastAsia="en-IE"/>
        </w:rPr>
        <mc:AlternateContent>
          <mc:Choice Requires="wps">
            <w:drawing>
              <wp:anchor distT="0" distB="0" distL="114299" distR="114299" simplePos="0" relativeHeight="251665920" behindDoc="0" locked="0" layoutInCell="1" allowOverlap="1" wp14:anchorId="1B06D9A1" wp14:editId="70D7C5CF">
                <wp:simplePos x="0" y="0"/>
                <wp:positionH relativeFrom="column">
                  <wp:posOffset>0</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865FE0" id="Straight Connector 3"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Pr>
          <w:noProof/>
          <w:lang w:val="en-IE" w:eastAsia="en-IE"/>
        </w:rPr>
        <mc:AlternateContent>
          <mc:Choice Requires="wps">
            <w:drawing>
              <wp:anchor distT="0" distB="0" distL="114300" distR="114300" simplePos="0" relativeHeight="251663872" behindDoc="0" locked="0" layoutInCell="1" allowOverlap="1" wp14:anchorId="20CC8B9D" wp14:editId="6214D1C9">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C99AE" w14:textId="77777777" w:rsidR="00127846" w:rsidRDefault="00127846" w:rsidP="0012784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C8B9D" id="Text Box 7" o:spid="_x0000_s1029"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WeexAIAANIFAAAOAAAAZHJzL2Uyb0RvYy54bWysVMlu2zAQvRfoPxC8K1pCW5YROUgkqyiQ&#10;LkDSD6AlyiIqkSpJWwqK/nuHlOMluRRtdSDImdFs783c3I5di/ZMaS5FisOrACMmSllxsU3xt6fC&#10;W2CkDRUVbaVgKX5mGt+u3r+7Gfoli2Qj24opBE6EXg59ihtj+qXv67JhHdVXsmcClLVUHTXwVFu/&#10;UnQA713rR0Ew9wepql7JkmkN0nxS4pXzX9esNF/qWjOD2hRDbsadyp0be/qrG7rcKto3vDykQf8i&#10;i45yAUGPrnJqKNop/sZVx0sltazNVSk7X9Y1L5mrAaoJg1fVPDa0Z64WaI7uj23S/89t+Xn/VSFe&#10;pTjGSNAOIHpio0H3ckSx7c7Q6yUYPfZgZkYQA8quUt0/yPK7RkJmDRVbdqeUHBpGK8gutH/6Z79O&#10;frR1shk+yQrC0J2RztFYqw4pCdB4MxLYz4mhNwiCAWjPR6BsZiUIowUhC7BDJehIHIaxQ9KnS+vM&#10;4tArbT4w2SF7SbECIjivdP+gjU3uZGLNhSx42zoytOJCAIaTBGLDr1Zns3DY/kyCZL1YL4hHovna&#10;I0Gee3dFRrx5Ecaz/DrPsjz8ZeOGZNnwqmLChnnhWUj+DMcD4yeGHJmmZcsr686mpNV2k7UK7anl&#10;eZBlSeIgAM3JzL9MwzUBanlVUhiR4D5KvGK+iD1SkJmXxMHCC8LkPpkHJCF5cVnSAxfs30tCQ4qT&#10;WTRzKJ0l/aY2R5AJwQuzjhvYJC3vUgzUsCxycFpGrkXl7obydrqftcKmf2oFwP0CtOOvpexEXjNu&#10;Rjco1y9jsZHVMxDaURe4CFsQmGbPCOiIBlgqKdY/dlQxjNqPAuYiCQkBlXEPMosjeKhzzeZcQ0XZ&#10;SNhVBqPpmplpc+16xbcNBJsmUcg7mKWaO17boZsSO0wgLA5X3mHJ2c10/nZWp1W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tkWee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762C99AE" w14:textId="77777777" w:rsidR="00127846" w:rsidRDefault="00127846" w:rsidP="0012784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1824" behindDoc="0" locked="0" layoutInCell="1" allowOverlap="1" wp14:anchorId="53C0FE5C" wp14:editId="2DEAF04E">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C55BC" w14:textId="77777777" w:rsidR="00127846" w:rsidRDefault="00127846" w:rsidP="00127846">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4861E244" w14:textId="77777777" w:rsidR="00127846" w:rsidRDefault="00127846" w:rsidP="00127846">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6E3223CA" w14:textId="77777777" w:rsidR="00127846" w:rsidRDefault="00127846" w:rsidP="00127846">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1493FB77" w14:textId="77777777" w:rsidR="00127846" w:rsidRDefault="00127846" w:rsidP="00127846">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C0FE5C" id="Text Box 8" o:spid="_x0000_s1030"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ncvQIAAMAFAAAOAAAAZHJzL2Uyb0RvYy54bWysVNtunDAQfa/Uf7D8ToCt2QUUNkpgqSql&#10;FynpB3jBLFbBprZ32bTqv3ds9pbkpWrLA7I99pnLOTPXN/u+QzumNJciw+FVgBETlay52GT462Pp&#10;xRhpQ0VNOylYhp+YxjfLt2+uxyFlM9nKrmYKAYjQ6ThkuDVmSH1fVy3rqb6SAxNgbKTqqYGt2vi1&#10;oiOg950/C4K5P0pVD0pWTGs4LSYjXjr8pmGV+dw0mhnUZRhiM+6v3H9t//7ymqYbRYeWV4cw6F9E&#10;0VMuwOkJqqCGoq3ir6B6XimpZWOuKtn7sml4xVwOkE0YvMjmoaUDc7lAcfRwKpP+f7DVp90XhXid&#10;YSBK0B4oemR7g+7kHsW2OuOgU7j0MMA1s4djYNllqod7WX3TSMi8pWLDbpWSY8toDdGF9qV/8XTC&#10;0RZkPX6UNbihWyMd0L5RvS0dFAMBOrD0dGLGhlLBIYniRbyIMKrAFsfvkpmjzqfp8fWgtHnPZI/s&#10;IsMKmHfodHevjY2Gpscr1pmQJe86x34nnh3AxekEfMNTa7NRODJ/JkGyilcx8chsvvJIUBTebZkT&#10;b16Gi6h4V+R5Ef6yfkOStryumbBujsIKyZ8Rd5D4JImTtLTseG3hbEhabdZ5p9COWmEHeZ4kruZg&#10;OV/zn4fhigC5vEgpnJHgbpZ45TxeeKQkkZcsgtgLwuQumQckIUX5PKV7Lti/p4TGDCfRLJrEdA76&#10;VW4BfK9zo2nPDYyOjvegCHvn0MxWgitRO2oN5d20viiFDf9cCqD7SLQTrNXopFazX+9dZ5BjH6xl&#10;/QQKVhIEBjKFsQeLVqofGI0wQjKsv2+pYhh1HwR0QRISYmeO25BoAZpF6tKyvrRQUQFUhg1G0zI3&#10;05zaDopvWvA09Z2Qt9A5DXeiti02RXXoNxgTLrfDSLNz6HLvbp0H7/I3AA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AmMSdy9AgAAwAUAAA4AAAAAAAAAAAAAAAAALgIAAGRycy9lMm9Eb2MueG1sUEsBAi0AFAAGAAgA&#10;AAAhAKE4/WThAAAADQEAAA8AAAAAAAAAAAAAAAAAFwUAAGRycy9kb3ducmV2LnhtbFBLBQYAAAAA&#10;BAAEAPMAAAAlBgAAAAA=&#10;" filled="f" fillcolor="#0c9" stroked="f">
                <v:textbox>
                  <w:txbxContent>
                    <w:p w14:paraId="22AC55BC" w14:textId="77777777" w:rsidR="00127846" w:rsidRDefault="00127846" w:rsidP="00127846">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4861E244" w14:textId="77777777" w:rsidR="00127846" w:rsidRDefault="00127846" w:rsidP="00127846">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6E3223CA" w14:textId="77777777" w:rsidR="00127846" w:rsidRDefault="00127846" w:rsidP="00127846">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1493FB77" w14:textId="77777777" w:rsidR="00127846" w:rsidRDefault="00127846" w:rsidP="00127846">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1"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bookmarkEnd w:id="1"/>
      <w:bookmarkEnd w:id="2"/>
      <w:bookmarkEnd w:id="3"/>
      <w:bookmarkEnd w:id="4"/>
      <w:r>
        <w:br w:type="page"/>
      </w:r>
      <w:bookmarkEnd w:id="5"/>
    </w:p>
    <w:p w14:paraId="3FC73944" w14:textId="77777777" w:rsidR="008D75E4" w:rsidRPr="008D75E4" w:rsidRDefault="008D75E4" w:rsidP="008D75E4"/>
    <w:p w14:paraId="5AFE68BE" w14:textId="77777777" w:rsidR="00394A72" w:rsidRPr="00FB3D29" w:rsidRDefault="00394A72" w:rsidP="00083290">
      <w:pPr>
        <w:jc w:val="center"/>
        <w:rPr>
          <w:rFonts w:cs="Arial"/>
        </w:rPr>
      </w:pPr>
    </w:p>
    <w:p w14:paraId="6D052E44" w14:textId="77777777" w:rsidR="00394A72" w:rsidRPr="009115AA" w:rsidRDefault="00394A72" w:rsidP="00082991">
      <w:pPr>
        <w:pStyle w:val="Title"/>
      </w:pPr>
      <w:bookmarkStart w:id="6" w:name="_Toc338403178"/>
      <w:bookmarkStart w:id="7" w:name="_Toc431993180"/>
      <w:r>
        <w:t xml:space="preserve">DOCUMENT </w:t>
      </w:r>
      <w:r w:rsidRPr="00082991">
        <w:t>REVISIONS</w:t>
      </w:r>
      <w:bookmarkEnd w:id="6"/>
      <w:bookmarkEnd w:id="7"/>
    </w:p>
    <w:p w14:paraId="7ACCE075"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1B0E8A77" w14:textId="77777777" w:rsidTr="00FA1A59">
        <w:tc>
          <w:tcPr>
            <w:tcW w:w="1908" w:type="dxa"/>
          </w:tcPr>
          <w:p w14:paraId="20CBEF2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4AA26E61"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4715674"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0152F6CD" w14:textId="77777777" w:rsidTr="00FA1A59">
        <w:trPr>
          <w:trHeight w:val="851"/>
        </w:trPr>
        <w:tc>
          <w:tcPr>
            <w:tcW w:w="1908" w:type="dxa"/>
            <w:vAlign w:val="center"/>
          </w:tcPr>
          <w:p w14:paraId="17E2C768" w14:textId="2484EF26" w:rsidR="00394A72" w:rsidRPr="003C35FC" w:rsidRDefault="00BA071E" w:rsidP="00FA1A59">
            <w:pPr>
              <w:spacing w:before="60" w:after="60"/>
              <w:rPr>
                <w:highlight w:val="yellow"/>
              </w:rPr>
            </w:pPr>
            <w:r w:rsidRPr="003C35FC">
              <w:rPr>
                <w:highlight w:val="yellow"/>
              </w:rPr>
              <w:t>June 2016</w:t>
            </w:r>
          </w:p>
        </w:tc>
        <w:tc>
          <w:tcPr>
            <w:tcW w:w="3360" w:type="dxa"/>
            <w:vAlign w:val="center"/>
          </w:tcPr>
          <w:p w14:paraId="7208A1E4" w14:textId="3B2A2194" w:rsidR="00394A72" w:rsidRPr="003C35FC" w:rsidRDefault="00BA071E" w:rsidP="00FA1A59">
            <w:pPr>
              <w:spacing w:before="60" w:after="60"/>
              <w:rPr>
                <w:highlight w:val="yellow"/>
              </w:rPr>
            </w:pPr>
            <w:r w:rsidRPr="003C35FC">
              <w:rPr>
                <w:highlight w:val="yellow"/>
              </w:rPr>
              <w:t xml:space="preserve">3; </w:t>
            </w:r>
            <w:r w:rsidR="003C35FC" w:rsidRPr="003C35FC">
              <w:rPr>
                <w:highlight w:val="yellow"/>
              </w:rPr>
              <w:t xml:space="preserve">6; </w:t>
            </w:r>
            <w:r w:rsidR="00DE6339">
              <w:rPr>
                <w:highlight w:val="yellow"/>
              </w:rPr>
              <w:t>….</w:t>
            </w:r>
          </w:p>
        </w:tc>
        <w:tc>
          <w:tcPr>
            <w:tcW w:w="4161" w:type="dxa"/>
            <w:vAlign w:val="center"/>
          </w:tcPr>
          <w:p w14:paraId="5037A21C" w14:textId="7974E23F" w:rsidR="00394A72" w:rsidRPr="003C35FC" w:rsidRDefault="00BA071E" w:rsidP="00BA071E">
            <w:pPr>
              <w:spacing w:before="60" w:after="60"/>
              <w:rPr>
                <w:highlight w:val="yellow"/>
              </w:rPr>
            </w:pPr>
            <w:r w:rsidRPr="003C35FC">
              <w:rPr>
                <w:highlight w:val="yellow"/>
              </w:rPr>
              <w:t>Minor textual amendments and update of Teaching Modules</w:t>
            </w:r>
          </w:p>
        </w:tc>
      </w:tr>
      <w:tr w:rsidR="00394A72" w:rsidRPr="001A35C8" w14:paraId="67E18B03" w14:textId="77777777" w:rsidTr="00FA1A59">
        <w:trPr>
          <w:trHeight w:val="851"/>
        </w:trPr>
        <w:tc>
          <w:tcPr>
            <w:tcW w:w="1908" w:type="dxa"/>
            <w:vAlign w:val="center"/>
          </w:tcPr>
          <w:p w14:paraId="66D2B5CA" w14:textId="77777777" w:rsidR="00394A72" w:rsidRPr="001A35C8" w:rsidRDefault="00394A72" w:rsidP="00FA1A59">
            <w:pPr>
              <w:spacing w:before="60" w:after="60"/>
            </w:pPr>
          </w:p>
        </w:tc>
        <w:tc>
          <w:tcPr>
            <w:tcW w:w="3360" w:type="dxa"/>
            <w:vAlign w:val="center"/>
          </w:tcPr>
          <w:p w14:paraId="3C9503BD" w14:textId="77777777" w:rsidR="00394A72" w:rsidRPr="001A35C8" w:rsidRDefault="00394A72" w:rsidP="00FA1A59">
            <w:pPr>
              <w:spacing w:before="60" w:after="60"/>
            </w:pPr>
          </w:p>
        </w:tc>
        <w:tc>
          <w:tcPr>
            <w:tcW w:w="4161" w:type="dxa"/>
            <w:vAlign w:val="center"/>
          </w:tcPr>
          <w:p w14:paraId="3BBD4A8B" w14:textId="77777777" w:rsidR="00394A72" w:rsidRPr="001A35C8" w:rsidRDefault="00394A72" w:rsidP="00FA1A59">
            <w:pPr>
              <w:spacing w:before="60" w:after="60"/>
            </w:pPr>
          </w:p>
        </w:tc>
      </w:tr>
      <w:tr w:rsidR="00394A72" w:rsidRPr="001A35C8" w14:paraId="1FB203B6" w14:textId="77777777" w:rsidTr="00FA1A59">
        <w:trPr>
          <w:trHeight w:val="851"/>
        </w:trPr>
        <w:tc>
          <w:tcPr>
            <w:tcW w:w="1908" w:type="dxa"/>
            <w:vAlign w:val="center"/>
          </w:tcPr>
          <w:p w14:paraId="529EEE18" w14:textId="77777777" w:rsidR="00394A72" w:rsidRPr="001A35C8" w:rsidRDefault="00394A72" w:rsidP="00FA1A59">
            <w:pPr>
              <w:spacing w:before="60" w:after="60"/>
            </w:pPr>
          </w:p>
        </w:tc>
        <w:tc>
          <w:tcPr>
            <w:tcW w:w="3360" w:type="dxa"/>
            <w:vAlign w:val="center"/>
          </w:tcPr>
          <w:p w14:paraId="36210029" w14:textId="77777777" w:rsidR="00394A72" w:rsidRPr="001A35C8" w:rsidRDefault="00394A72" w:rsidP="00FA1A59">
            <w:pPr>
              <w:spacing w:before="60" w:after="60"/>
            </w:pPr>
          </w:p>
        </w:tc>
        <w:tc>
          <w:tcPr>
            <w:tcW w:w="4161" w:type="dxa"/>
            <w:vAlign w:val="center"/>
          </w:tcPr>
          <w:p w14:paraId="2B0FFEE3" w14:textId="77777777" w:rsidR="00394A72" w:rsidRPr="001A35C8" w:rsidRDefault="00394A72" w:rsidP="00FA1A59">
            <w:pPr>
              <w:spacing w:before="60" w:after="60"/>
            </w:pPr>
          </w:p>
        </w:tc>
      </w:tr>
      <w:tr w:rsidR="00394A72" w:rsidRPr="001A35C8" w14:paraId="6AD15EF0" w14:textId="77777777" w:rsidTr="00FA1A59">
        <w:trPr>
          <w:trHeight w:val="851"/>
        </w:trPr>
        <w:tc>
          <w:tcPr>
            <w:tcW w:w="1908" w:type="dxa"/>
            <w:vAlign w:val="center"/>
          </w:tcPr>
          <w:p w14:paraId="0B452E45" w14:textId="77777777" w:rsidR="00394A72" w:rsidRPr="001A35C8" w:rsidRDefault="00394A72" w:rsidP="00FA1A59">
            <w:pPr>
              <w:spacing w:before="60" w:after="60"/>
            </w:pPr>
          </w:p>
        </w:tc>
        <w:tc>
          <w:tcPr>
            <w:tcW w:w="3360" w:type="dxa"/>
            <w:vAlign w:val="center"/>
          </w:tcPr>
          <w:p w14:paraId="780CB5AD" w14:textId="77777777" w:rsidR="00394A72" w:rsidRPr="001A35C8" w:rsidRDefault="00394A72" w:rsidP="00FA1A59">
            <w:pPr>
              <w:spacing w:before="60" w:after="60"/>
            </w:pPr>
          </w:p>
        </w:tc>
        <w:tc>
          <w:tcPr>
            <w:tcW w:w="4161" w:type="dxa"/>
            <w:vAlign w:val="center"/>
          </w:tcPr>
          <w:p w14:paraId="1AA298EC" w14:textId="77777777" w:rsidR="00394A72" w:rsidRPr="001A35C8" w:rsidRDefault="00394A72" w:rsidP="00FA1A59">
            <w:pPr>
              <w:spacing w:before="60" w:after="60"/>
            </w:pPr>
          </w:p>
        </w:tc>
      </w:tr>
      <w:tr w:rsidR="00394A72" w:rsidRPr="001A35C8" w14:paraId="5D9CA6A9" w14:textId="77777777" w:rsidTr="00FA1A59">
        <w:trPr>
          <w:trHeight w:val="851"/>
        </w:trPr>
        <w:tc>
          <w:tcPr>
            <w:tcW w:w="1908" w:type="dxa"/>
            <w:vAlign w:val="center"/>
          </w:tcPr>
          <w:p w14:paraId="7D3408C8" w14:textId="77777777" w:rsidR="00394A72" w:rsidRPr="001A35C8" w:rsidRDefault="00394A72" w:rsidP="00FA1A59">
            <w:pPr>
              <w:spacing w:before="60" w:after="60"/>
            </w:pPr>
          </w:p>
        </w:tc>
        <w:tc>
          <w:tcPr>
            <w:tcW w:w="3360" w:type="dxa"/>
            <w:vAlign w:val="center"/>
          </w:tcPr>
          <w:p w14:paraId="5041DA90" w14:textId="77777777" w:rsidR="00394A72" w:rsidRPr="001A35C8" w:rsidRDefault="00394A72" w:rsidP="00FA1A59">
            <w:pPr>
              <w:spacing w:before="60" w:after="60"/>
            </w:pPr>
          </w:p>
        </w:tc>
        <w:tc>
          <w:tcPr>
            <w:tcW w:w="4161" w:type="dxa"/>
            <w:vAlign w:val="center"/>
          </w:tcPr>
          <w:p w14:paraId="096AB489" w14:textId="77777777" w:rsidR="00394A72" w:rsidRPr="001A35C8" w:rsidRDefault="00394A72" w:rsidP="00FA1A59">
            <w:pPr>
              <w:spacing w:before="60" w:after="60"/>
            </w:pPr>
          </w:p>
        </w:tc>
      </w:tr>
      <w:tr w:rsidR="00394A72" w:rsidRPr="001A35C8" w14:paraId="10D7F3AA" w14:textId="77777777" w:rsidTr="00FA1A59">
        <w:trPr>
          <w:trHeight w:val="851"/>
        </w:trPr>
        <w:tc>
          <w:tcPr>
            <w:tcW w:w="1908" w:type="dxa"/>
            <w:vAlign w:val="center"/>
          </w:tcPr>
          <w:p w14:paraId="5DB298C1" w14:textId="77777777" w:rsidR="00394A72" w:rsidRPr="001A35C8" w:rsidRDefault="00394A72" w:rsidP="00FA1A59">
            <w:pPr>
              <w:spacing w:before="60" w:after="60"/>
            </w:pPr>
          </w:p>
        </w:tc>
        <w:tc>
          <w:tcPr>
            <w:tcW w:w="3360" w:type="dxa"/>
            <w:vAlign w:val="center"/>
          </w:tcPr>
          <w:p w14:paraId="279B0B84" w14:textId="77777777" w:rsidR="00394A72" w:rsidRPr="001A35C8" w:rsidRDefault="00394A72" w:rsidP="00FA1A59">
            <w:pPr>
              <w:spacing w:before="60" w:after="60"/>
            </w:pPr>
          </w:p>
        </w:tc>
        <w:tc>
          <w:tcPr>
            <w:tcW w:w="4161" w:type="dxa"/>
            <w:vAlign w:val="center"/>
          </w:tcPr>
          <w:p w14:paraId="021593E9" w14:textId="77777777" w:rsidR="00394A72" w:rsidRPr="001A35C8" w:rsidRDefault="00394A72" w:rsidP="00FA1A59">
            <w:pPr>
              <w:spacing w:before="60" w:after="60"/>
            </w:pPr>
          </w:p>
        </w:tc>
      </w:tr>
    </w:tbl>
    <w:p w14:paraId="47AB8612" w14:textId="77777777" w:rsidR="00394A72" w:rsidRPr="00FB3D29" w:rsidRDefault="00394A72">
      <w:pPr>
        <w:rPr>
          <w:rFonts w:cs="Arial"/>
        </w:rPr>
      </w:pPr>
    </w:p>
    <w:p w14:paraId="1A432BB2" w14:textId="77777777" w:rsidR="00394A72" w:rsidRDefault="00394A72">
      <w:pPr>
        <w:rPr>
          <w:b/>
          <w:sz w:val="36"/>
          <w:szCs w:val="36"/>
        </w:rPr>
      </w:pPr>
      <w:bookmarkStart w:id="8" w:name="_Toc306308766"/>
      <w:r>
        <w:br w:type="page"/>
      </w:r>
    </w:p>
    <w:p w14:paraId="1DF00643" w14:textId="77777777" w:rsidR="00394A72" w:rsidRDefault="00394A72" w:rsidP="006C3CB5">
      <w:pPr>
        <w:pStyle w:val="Title"/>
      </w:pPr>
      <w:bookmarkStart w:id="9" w:name="_Toc338403179"/>
      <w:bookmarkStart w:id="10" w:name="_Toc431993181"/>
      <w:bookmarkEnd w:id="8"/>
      <w:r>
        <w:lastRenderedPageBreak/>
        <w:t>FOREWORD</w:t>
      </w:r>
      <w:bookmarkEnd w:id="9"/>
      <w:bookmarkEnd w:id="10"/>
    </w:p>
    <w:p w14:paraId="1C2CED77"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5ACEAA12" w14:textId="6D38ADA6" w:rsidR="00DA17B9" w:rsidRPr="00933831" w:rsidRDefault="00DA17B9" w:rsidP="00DA17B9">
      <w:pPr>
        <w:pStyle w:val="BodyText"/>
        <w:rPr>
          <w:rFonts w:cs="Arial"/>
          <w:lang w:eastAsia="de-DE"/>
        </w:rPr>
      </w:pPr>
      <w:r w:rsidRPr="00933831">
        <w:rPr>
          <w:rFonts w:cs="Arial"/>
          <w:lang w:eastAsia="de-DE"/>
        </w:rPr>
        <w:t>IALA Committees working closely with the IALA World Wide Academy have developed a series of model courses for AtoN personnel having E-141 Level 2 technician functions.  This model course on Maintenance of Mercury Rotating Optics should be read in conjunction with the Training Overview Document IALA WWA.L2.0 which contains standard guidance for the conduct of all Level 2 model courses</w:t>
      </w:r>
    </w:p>
    <w:p w14:paraId="455F5665" w14:textId="77777777" w:rsidR="00DA17B9" w:rsidRPr="00933831" w:rsidRDefault="00DA17B9" w:rsidP="00DA17B9">
      <w:pPr>
        <w:pStyle w:val="BodyText"/>
        <w:rPr>
          <w:rFonts w:cs="Arial"/>
          <w:lang w:eastAsia="de-DE"/>
        </w:rPr>
      </w:pPr>
      <w:r w:rsidRPr="00933831">
        <w:rPr>
          <w:rFonts w:cs="Arial"/>
          <w:lang w:eastAsia="de-DE"/>
        </w:rPr>
        <w:t>This model course is intended to provide national members and other appropriate authorities charged with the provision of AtoN services with specific guidance on the training of AtoN technicians in the maintenance of mercury rotating optics.  Assistance in implementing this and other model courses may be obtained from the IALA World Wide Academy at the following address:</w:t>
      </w:r>
    </w:p>
    <w:p w14:paraId="40548473" w14:textId="77777777" w:rsidR="00394A72" w:rsidRPr="00FA1A59" w:rsidRDefault="00394A72" w:rsidP="00FA1A59">
      <w:pPr>
        <w:rPr>
          <w:rFonts w:cs="Arial"/>
          <w:lang w:eastAsia="de-DE"/>
        </w:rPr>
      </w:pPr>
    </w:p>
    <w:p w14:paraId="0569F9BC" w14:textId="77777777" w:rsidR="00394A72" w:rsidRDefault="00394A72" w:rsidP="00FA1A59">
      <w:pPr>
        <w:rPr>
          <w:rFonts w:cs="Arial"/>
          <w:lang w:eastAsia="de-DE"/>
        </w:rPr>
      </w:pPr>
    </w:p>
    <w:p w14:paraId="4D9E5F7D" w14:textId="77777777" w:rsidR="00394A72" w:rsidRPr="00933831" w:rsidRDefault="00394A72" w:rsidP="00080131">
      <w:pPr>
        <w:tabs>
          <w:tab w:val="left" w:pos="5387"/>
        </w:tabs>
        <w:rPr>
          <w:lang w:eastAsia="de-DE"/>
        </w:rPr>
      </w:pPr>
      <w:r w:rsidRPr="00933831">
        <w:rPr>
          <w:lang w:eastAsia="de-DE"/>
        </w:rPr>
        <w:t>The Dean</w:t>
      </w:r>
    </w:p>
    <w:p w14:paraId="4FC20F1B"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2CA70B3"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B526077" w14:textId="4572143F"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3" w:history="1">
        <w:r w:rsidR="00BA071E" w:rsidRPr="003C35FC">
          <w:rPr>
            <w:rStyle w:val="Hyperlink"/>
            <w:rFonts w:cs="Arial"/>
            <w:highlight w:val="yellow"/>
            <w:lang w:val="fr-FR" w:eastAsia="de-DE"/>
          </w:rPr>
          <w:t>academy@iala-aism.org</w:t>
        </w:r>
      </w:hyperlink>
    </w:p>
    <w:p w14:paraId="724B7C1C"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54E537EE" w14:textId="77777777" w:rsidR="00394A72" w:rsidRDefault="00394A72">
      <w:pPr>
        <w:rPr>
          <w:rFonts w:eastAsia="MS ????"/>
          <w:b/>
          <w:bCs/>
          <w:color w:val="000000"/>
          <w:sz w:val="32"/>
          <w:szCs w:val="32"/>
          <w:u w:val="single"/>
        </w:rPr>
      </w:pPr>
      <w:r>
        <w:rPr>
          <w:color w:val="000000"/>
          <w:szCs w:val="32"/>
          <w:u w:val="single"/>
        </w:rPr>
        <w:br w:type="page"/>
      </w:r>
    </w:p>
    <w:p w14:paraId="31A95109" w14:textId="54DF1E4D" w:rsidR="00394A72" w:rsidRDefault="00394A72">
      <w:pPr>
        <w:rPr>
          <w:rFonts w:cs="Arial"/>
        </w:rPr>
      </w:pPr>
    </w:p>
    <w:p w14:paraId="15B761CA" w14:textId="77777777" w:rsidR="009765C6" w:rsidRPr="009115AA" w:rsidRDefault="009765C6" w:rsidP="009765C6">
      <w:pPr>
        <w:pStyle w:val="Title"/>
      </w:pPr>
      <w:bookmarkStart w:id="11" w:name="_Toc431993182"/>
      <w:r>
        <w:t>TABLE OF CONTENTS</w:t>
      </w:r>
      <w:bookmarkEnd w:id="11"/>
    </w:p>
    <w:p w14:paraId="7C50FE11" w14:textId="32DE0711" w:rsidR="00CC4629" w:rsidRDefault="009765C6">
      <w:pPr>
        <w:pStyle w:val="TOC1"/>
        <w:rPr>
          <w:rFonts w:asciiTheme="minorHAnsi" w:eastAsiaTheme="minorEastAsia" w:hAnsiTheme="minorHAnsi" w:cstheme="minorBidi"/>
          <w:b w:val="0"/>
          <w:bCs w:val="0"/>
          <w:caps w:val="0"/>
          <w:noProof/>
          <w:szCs w:val="22"/>
          <w:lang w:eastAsia="en-GB"/>
        </w:rPr>
      </w:pPr>
      <w:r>
        <w:rPr>
          <w:b w:val="0"/>
        </w:rPr>
        <w:fldChar w:fldCharType="begin"/>
      </w:r>
      <w:r>
        <w:rPr>
          <w:b w:val="0"/>
        </w:rPr>
        <w:instrText xml:space="preserve"> TOC \o "1-2" \h \z \u </w:instrText>
      </w:r>
      <w:r>
        <w:rPr>
          <w:b w:val="0"/>
        </w:rPr>
        <w:fldChar w:fldCharType="separate"/>
      </w:r>
    </w:p>
    <w:p w14:paraId="4A2FBDBC" w14:textId="77777777" w:rsidR="00CC4629" w:rsidRDefault="006D0DE1">
      <w:pPr>
        <w:pStyle w:val="TOC1"/>
        <w:rPr>
          <w:rFonts w:asciiTheme="minorHAnsi" w:eastAsiaTheme="minorEastAsia" w:hAnsiTheme="minorHAnsi" w:cstheme="minorBidi"/>
          <w:b w:val="0"/>
          <w:bCs w:val="0"/>
          <w:caps w:val="0"/>
          <w:noProof/>
          <w:szCs w:val="22"/>
          <w:lang w:eastAsia="en-GB"/>
        </w:rPr>
      </w:pPr>
      <w:hyperlink w:anchor="_Toc431993180" w:history="1">
        <w:r w:rsidR="00CC4629" w:rsidRPr="008E62C0">
          <w:rPr>
            <w:rStyle w:val="Hyperlink"/>
            <w:noProof/>
          </w:rPr>
          <w:t>DOCUMENT REVISIONS</w:t>
        </w:r>
        <w:r w:rsidR="00CC4629">
          <w:rPr>
            <w:noProof/>
            <w:webHidden/>
          </w:rPr>
          <w:tab/>
        </w:r>
        <w:r w:rsidR="00CC4629">
          <w:rPr>
            <w:noProof/>
            <w:webHidden/>
          </w:rPr>
          <w:fldChar w:fldCharType="begin"/>
        </w:r>
        <w:r w:rsidR="00CC4629">
          <w:rPr>
            <w:noProof/>
            <w:webHidden/>
          </w:rPr>
          <w:instrText xml:space="preserve"> PAGEREF _Toc431993180 \h </w:instrText>
        </w:r>
        <w:r w:rsidR="00CC4629">
          <w:rPr>
            <w:noProof/>
            <w:webHidden/>
          </w:rPr>
        </w:r>
        <w:r w:rsidR="00CC4629">
          <w:rPr>
            <w:noProof/>
            <w:webHidden/>
          </w:rPr>
          <w:fldChar w:fldCharType="separate"/>
        </w:r>
        <w:r w:rsidR="00CC4629">
          <w:rPr>
            <w:noProof/>
            <w:webHidden/>
          </w:rPr>
          <w:t>2</w:t>
        </w:r>
        <w:r w:rsidR="00CC4629">
          <w:rPr>
            <w:noProof/>
            <w:webHidden/>
          </w:rPr>
          <w:fldChar w:fldCharType="end"/>
        </w:r>
      </w:hyperlink>
    </w:p>
    <w:p w14:paraId="248EB894" w14:textId="77777777" w:rsidR="00CC4629" w:rsidRDefault="006D0DE1">
      <w:pPr>
        <w:pStyle w:val="TOC1"/>
        <w:rPr>
          <w:rFonts w:asciiTheme="minorHAnsi" w:eastAsiaTheme="minorEastAsia" w:hAnsiTheme="minorHAnsi" w:cstheme="minorBidi"/>
          <w:b w:val="0"/>
          <w:bCs w:val="0"/>
          <w:caps w:val="0"/>
          <w:noProof/>
          <w:szCs w:val="22"/>
          <w:lang w:eastAsia="en-GB"/>
        </w:rPr>
      </w:pPr>
      <w:hyperlink w:anchor="_Toc431993181" w:history="1">
        <w:r w:rsidR="00CC4629" w:rsidRPr="008E62C0">
          <w:rPr>
            <w:rStyle w:val="Hyperlink"/>
            <w:noProof/>
          </w:rPr>
          <w:t>FOREWORD</w:t>
        </w:r>
        <w:r w:rsidR="00CC4629">
          <w:rPr>
            <w:noProof/>
            <w:webHidden/>
          </w:rPr>
          <w:tab/>
        </w:r>
        <w:r w:rsidR="00CC4629">
          <w:rPr>
            <w:noProof/>
            <w:webHidden/>
          </w:rPr>
          <w:fldChar w:fldCharType="begin"/>
        </w:r>
        <w:r w:rsidR="00CC4629">
          <w:rPr>
            <w:noProof/>
            <w:webHidden/>
          </w:rPr>
          <w:instrText xml:space="preserve"> PAGEREF _Toc431993181 \h </w:instrText>
        </w:r>
        <w:r w:rsidR="00CC4629">
          <w:rPr>
            <w:noProof/>
            <w:webHidden/>
          </w:rPr>
        </w:r>
        <w:r w:rsidR="00CC4629">
          <w:rPr>
            <w:noProof/>
            <w:webHidden/>
          </w:rPr>
          <w:fldChar w:fldCharType="separate"/>
        </w:r>
        <w:r w:rsidR="00CC4629">
          <w:rPr>
            <w:noProof/>
            <w:webHidden/>
          </w:rPr>
          <w:t>3</w:t>
        </w:r>
        <w:r w:rsidR="00CC4629">
          <w:rPr>
            <w:noProof/>
            <w:webHidden/>
          </w:rPr>
          <w:fldChar w:fldCharType="end"/>
        </w:r>
      </w:hyperlink>
    </w:p>
    <w:p w14:paraId="124BD318" w14:textId="77777777" w:rsidR="00CC4629" w:rsidRDefault="006D0DE1">
      <w:pPr>
        <w:pStyle w:val="TOC1"/>
        <w:rPr>
          <w:rFonts w:asciiTheme="minorHAnsi" w:eastAsiaTheme="minorEastAsia" w:hAnsiTheme="minorHAnsi" w:cstheme="minorBidi"/>
          <w:b w:val="0"/>
          <w:bCs w:val="0"/>
          <w:caps w:val="0"/>
          <w:noProof/>
          <w:szCs w:val="22"/>
          <w:lang w:eastAsia="en-GB"/>
        </w:rPr>
      </w:pPr>
      <w:hyperlink w:anchor="_Toc431993182" w:history="1">
        <w:r w:rsidR="00CC4629" w:rsidRPr="008E62C0">
          <w:rPr>
            <w:rStyle w:val="Hyperlink"/>
            <w:noProof/>
          </w:rPr>
          <w:t>TABLE OF CONTENTS</w:t>
        </w:r>
        <w:r w:rsidR="00CC4629">
          <w:rPr>
            <w:noProof/>
            <w:webHidden/>
          </w:rPr>
          <w:tab/>
        </w:r>
        <w:r w:rsidR="00CC4629">
          <w:rPr>
            <w:noProof/>
            <w:webHidden/>
          </w:rPr>
          <w:fldChar w:fldCharType="begin"/>
        </w:r>
        <w:r w:rsidR="00CC4629">
          <w:rPr>
            <w:noProof/>
            <w:webHidden/>
          </w:rPr>
          <w:instrText xml:space="preserve"> PAGEREF _Toc431993182 \h </w:instrText>
        </w:r>
        <w:r w:rsidR="00CC4629">
          <w:rPr>
            <w:noProof/>
            <w:webHidden/>
          </w:rPr>
        </w:r>
        <w:r w:rsidR="00CC4629">
          <w:rPr>
            <w:noProof/>
            <w:webHidden/>
          </w:rPr>
          <w:fldChar w:fldCharType="separate"/>
        </w:r>
        <w:r w:rsidR="00CC4629">
          <w:rPr>
            <w:noProof/>
            <w:webHidden/>
          </w:rPr>
          <w:t>4</w:t>
        </w:r>
        <w:r w:rsidR="00CC4629">
          <w:rPr>
            <w:noProof/>
            <w:webHidden/>
          </w:rPr>
          <w:fldChar w:fldCharType="end"/>
        </w:r>
      </w:hyperlink>
    </w:p>
    <w:p w14:paraId="01EE0495" w14:textId="77777777" w:rsidR="00CC4629" w:rsidRDefault="006D0DE1">
      <w:pPr>
        <w:pStyle w:val="TOC1"/>
        <w:rPr>
          <w:rFonts w:asciiTheme="minorHAnsi" w:eastAsiaTheme="minorEastAsia" w:hAnsiTheme="minorHAnsi" w:cstheme="minorBidi"/>
          <w:b w:val="0"/>
          <w:bCs w:val="0"/>
          <w:caps w:val="0"/>
          <w:noProof/>
          <w:szCs w:val="22"/>
          <w:lang w:eastAsia="en-GB"/>
        </w:rPr>
      </w:pPr>
      <w:hyperlink w:anchor="_Toc431993183" w:history="1">
        <w:r w:rsidR="00CC4629" w:rsidRPr="008E62C0">
          <w:rPr>
            <w:rStyle w:val="Hyperlink"/>
            <w:rFonts w:ascii="Arial Bold" w:hAnsi="Arial Bold"/>
            <w:noProof/>
          </w:rPr>
          <w:t>1</w:t>
        </w:r>
        <w:r w:rsidR="00CC4629">
          <w:rPr>
            <w:rFonts w:asciiTheme="minorHAnsi" w:eastAsiaTheme="minorEastAsia" w:hAnsiTheme="minorHAnsi" w:cstheme="minorBidi"/>
            <w:b w:val="0"/>
            <w:bCs w:val="0"/>
            <w:caps w:val="0"/>
            <w:noProof/>
            <w:szCs w:val="22"/>
            <w:lang w:eastAsia="en-GB"/>
          </w:rPr>
          <w:tab/>
        </w:r>
        <w:r w:rsidR="00CC4629" w:rsidRPr="008E62C0">
          <w:rPr>
            <w:rStyle w:val="Hyperlink"/>
            <w:noProof/>
          </w:rPr>
          <w:t>PART A - COURSE OVERVIEW</w:t>
        </w:r>
        <w:r w:rsidR="00CC4629">
          <w:rPr>
            <w:noProof/>
            <w:webHidden/>
          </w:rPr>
          <w:tab/>
        </w:r>
        <w:r w:rsidR="00CC4629">
          <w:rPr>
            <w:noProof/>
            <w:webHidden/>
          </w:rPr>
          <w:fldChar w:fldCharType="begin"/>
        </w:r>
        <w:r w:rsidR="00CC4629">
          <w:rPr>
            <w:noProof/>
            <w:webHidden/>
          </w:rPr>
          <w:instrText xml:space="preserve"> PAGEREF _Toc431993183 \h </w:instrText>
        </w:r>
        <w:r w:rsidR="00CC4629">
          <w:rPr>
            <w:noProof/>
            <w:webHidden/>
          </w:rPr>
        </w:r>
        <w:r w:rsidR="00CC4629">
          <w:rPr>
            <w:noProof/>
            <w:webHidden/>
          </w:rPr>
          <w:fldChar w:fldCharType="separate"/>
        </w:r>
        <w:r w:rsidR="00CC4629">
          <w:rPr>
            <w:noProof/>
            <w:webHidden/>
          </w:rPr>
          <w:t>5</w:t>
        </w:r>
        <w:r w:rsidR="00CC4629">
          <w:rPr>
            <w:noProof/>
            <w:webHidden/>
          </w:rPr>
          <w:fldChar w:fldCharType="end"/>
        </w:r>
      </w:hyperlink>
    </w:p>
    <w:p w14:paraId="233278D6" w14:textId="77777777" w:rsidR="00CC4629" w:rsidRDefault="006D0DE1">
      <w:pPr>
        <w:pStyle w:val="TOC2"/>
        <w:rPr>
          <w:rFonts w:asciiTheme="minorHAnsi" w:eastAsiaTheme="minorEastAsia" w:hAnsiTheme="minorHAnsi" w:cstheme="minorBidi"/>
          <w:bCs w:val="0"/>
          <w:noProof/>
          <w:szCs w:val="22"/>
          <w:lang w:eastAsia="en-GB"/>
        </w:rPr>
      </w:pPr>
      <w:hyperlink w:anchor="_Toc431993184" w:history="1">
        <w:r w:rsidR="00CC4629" w:rsidRPr="008E62C0">
          <w:rPr>
            <w:rStyle w:val="Hyperlink"/>
            <w:rFonts w:ascii="Arial Bold" w:hAnsi="Arial Bold"/>
            <w:noProof/>
          </w:rPr>
          <w:t>1.1</w:t>
        </w:r>
        <w:r w:rsidR="00CC4629">
          <w:rPr>
            <w:rFonts w:asciiTheme="minorHAnsi" w:eastAsiaTheme="minorEastAsia" w:hAnsiTheme="minorHAnsi" w:cstheme="minorBidi"/>
            <w:bCs w:val="0"/>
            <w:noProof/>
            <w:szCs w:val="22"/>
            <w:lang w:eastAsia="en-GB"/>
          </w:rPr>
          <w:tab/>
        </w:r>
        <w:r w:rsidR="00CC4629" w:rsidRPr="008E62C0">
          <w:rPr>
            <w:rStyle w:val="Hyperlink"/>
            <w:noProof/>
          </w:rPr>
          <w:t>Scope</w:t>
        </w:r>
        <w:r w:rsidR="00CC4629">
          <w:rPr>
            <w:noProof/>
            <w:webHidden/>
          </w:rPr>
          <w:tab/>
        </w:r>
        <w:r w:rsidR="00CC4629">
          <w:rPr>
            <w:noProof/>
            <w:webHidden/>
          </w:rPr>
          <w:fldChar w:fldCharType="begin"/>
        </w:r>
        <w:r w:rsidR="00CC4629">
          <w:rPr>
            <w:noProof/>
            <w:webHidden/>
          </w:rPr>
          <w:instrText xml:space="preserve"> PAGEREF _Toc431993184 \h </w:instrText>
        </w:r>
        <w:r w:rsidR="00CC4629">
          <w:rPr>
            <w:noProof/>
            <w:webHidden/>
          </w:rPr>
        </w:r>
        <w:r w:rsidR="00CC4629">
          <w:rPr>
            <w:noProof/>
            <w:webHidden/>
          </w:rPr>
          <w:fldChar w:fldCharType="separate"/>
        </w:r>
        <w:r w:rsidR="00CC4629">
          <w:rPr>
            <w:noProof/>
            <w:webHidden/>
          </w:rPr>
          <w:t>5</w:t>
        </w:r>
        <w:r w:rsidR="00CC4629">
          <w:rPr>
            <w:noProof/>
            <w:webHidden/>
          </w:rPr>
          <w:fldChar w:fldCharType="end"/>
        </w:r>
      </w:hyperlink>
    </w:p>
    <w:p w14:paraId="62525FC4" w14:textId="77777777" w:rsidR="00CC4629" w:rsidRDefault="006D0DE1">
      <w:pPr>
        <w:pStyle w:val="TOC2"/>
        <w:rPr>
          <w:rFonts w:asciiTheme="minorHAnsi" w:eastAsiaTheme="minorEastAsia" w:hAnsiTheme="minorHAnsi" w:cstheme="minorBidi"/>
          <w:bCs w:val="0"/>
          <w:noProof/>
          <w:szCs w:val="22"/>
          <w:lang w:eastAsia="en-GB"/>
        </w:rPr>
      </w:pPr>
      <w:hyperlink w:anchor="_Toc431993185" w:history="1">
        <w:r w:rsidR="00CC4629" w:rsidRPr="008E62C0">
          <w:rPr>
            <w:rStyle w:val="Hyperlink"/>
            <w:rFonts w:ascii="Arial Bold" w:hAnsi="Arial Bold"/>
            <w:noProof/>
          </w:rPr>
          <w:t>1.2</w:t>
        </w:r>
        <w:r w:rsidR="00CC4629">
          <w:rPr>
            <w:rFonts w:asciiTheme="minorHAnsi" w:eastAsiaTheme="minorEastAsia" w:hAnsiTheme="minorHAnsi" w:cstheme="minorBidi"/>
            <w:bCs w:val="0"/>
            <w:noProof/>
            <w:szCs w:val="22"/>
            <w:lang w:eastAsia="en-GB"/>
          </w:rPr>
          <w:tab/>
        </w:r>
        <w:r w:rsidR="00CC4629" w:rsidRPr="008E62C0">
          <w:rPr>
            <w:rStyle w:val="Hyperlink"/>
            <w:noProof/>
          </w:rPr>
          <w:t>Objective</w:t>
        </w:r>
        <w:r w:rsidR="00CC4629">
          <w:rPr>
            <w:noProof/>
            <w:webHidden/>
          </w:rPr>
          <w:tab/>
        </w:r>
        <w:r w:rsidR="00CC4629">
          <w:rPr>
            <w:noProof/>
            <w:webHidden/>
          </w:rPr>
          <w:fldChar w:fldCharType="begin"/>
        </w:r>
        <w:r w:rsidR="00CC4629">
          <w:rPr>
            <w:noProof/>
            <w:webHidden/>
          </w:rPr>
          <w:instrText xml:space="preserve"> PAGEREF _Toc431993185 \h </w:instrText>
        </w:r>
        <w:r w:rsidR="00CC4629">
          <w:rPr>
            <w:noProof/>
            <w:webHidden/>
          </w:rPr>
        </w:r>
        <w:r w:rsidR="00CC4629">
          <w:rPr>
            <w:noProof/>
            <w:webHidden/>
          </w:rPr>
          <w:fldChar w:fldCharType="separate"/>
        </w:r>
        <w:r w:rsidR="00CC4629">
          <w:rPr>
            <w:noProof/>
            <w:webHidden/>
          </w:rPr>
          <w:t>5</w:t>
        </w:r>
        <w:r w:rsidR="00CC4629">
          <w:rPr>
            <w:noProof/>
            <w:webHidden/>
          </w:rPr>
          <w:fldChar w:fldCharType="end"/>
        </w:r>
      </w:hyperlink>
    </w:p>
    <w:p w14:paraId="0D30D1A0" w14:textId="77777777" w:rsidR="00CC4629" w:rsidRDefault="006D0DE1">
      <w:pPr>
        <w:pStyle w:val="TOC2"/>
        <w:rPr>
          <w:rFonts w:asciiTheme="minorHAnsi" w:eastAsiaTheme="minorEastAsia" w:hAnsiTheme="minorHAnsi" w:cstheme="minorBidi"/>
          <w:bCs w:val="0"/>
          <w:noProof/>
          <w:szCs w:val="22"/>
          <w:lang w:eastAsia="en-GB"/>
        </w:rPr>
      </w:pPr>
      <w:hyperlink w:anchor="_Toc431993186" w:history="1">
        <w:r w:rsidR="00CC4629" w:rsidRPr="008E62C0">
          <w:rPr>
            <w:rStyle w:val="Hyperlink"/>
            <w:rFonts w:ascii="Arial Bold" w:hAnsi="Arial Bold"/>
            <w:noProof/>
          </w:rPr>
          <w:t>1.3</w:t>
        </w:r>
        <w:r w:rsidR="00CC4629">
          <w:rPr>
            <w:rFonts w:asciiTheme="minorHAnsi" w:eastAsiaTheme="minorEastAsia" w:hAnsiTheme="minorHAnsi" w:cstheme="minorBidi"/>
            <w:bCs w:val="0"/>
            <w:noProof/>
            <w:szCs w:val="22"/>
            <w:lang w:eastAsia="en-GB"/>
          </w:rPr>
          <w:tab/>
        </w:r>
        <w:r w:rsidR="00CC4629" w:rsidRPr="008E62C0">
          <w:rPr>
            <w:rStyle w:val="Hyperlink"/>
            <w:noProof/>
          </w:rPr>
          <w:t>Course Outline</w:t>
        </w:r>
        <w:r w:rsidR="00CC4629">
          <w:rPr>
            <w:noProof/>
            <w:webHidden/>
          </w:rPr>
          <w:tab/>
        </w:r>
        <w:r w:rsidR="00CC4629">
          <w:rPr>
            <w:noProof/>
            <w:webHidden/>
          </w:rPr>
          <w:fldChar w:fldCharType="begin"/>
        </w:r>
        <w:r w:rsidR="00CC4629">
          <w:rPr>
            <w:noProof/>
            <w:webHidden/>
          </w:rPr>
          <w:instrText xml:space="preserve"> PAGEREF _Toc431993186 \h </w:instrText>
        </w:r>
        <w:r w:rsidR="00CC4629">
          <w:rPr>
            <w:noProof/>
            <w:webHidden/>
          </w:rPr>
        </w:r>
        <w:r w:rsidR="00CC4629">
          <w:rPr>
            <w:noProof/>
            <w:webHidden/>
          </w:rPr>
          <w:fldChar w:fldCharType="separate"/>
        </w:r>
        <w:r w:rsidR="00CC4629">
          <w:rPr>
            <w:noProof/>
            <w:webHidden/>
          </w:rPr>
          <w:t>5</w:t>
        </w:r>
        <w:r w:rsidR="00CC4629">
          <w:rPr>
            <w:noProof/>
            <w:webHidden/>
          </w:rPr>
          <w:fldChar w:fldCharType="end"/>
        </w:r>
      </w:hyperlink>
    </w:p>
    <w:p w14:paraId="24E69E6D" w14:textId="77777777" w:rsidR="00CC4629" w:rsidRDefault="006D0DE1">
      <w:pPr>
        <w:pStyle w:val="TOC2"/>
        <w:rPr>
          <w:rFonts w:asciiTheme="minorHAnsi" w:eastAsiaTheme="minorEastAsia" w:hAnsiTheme="minorHAnsi" w:cstheme="minorBidi"/>
          <w:bCs w:val="0"/>
          <w:noProof/>
          <w:szCs w:val="22"/>
          <w:lang w:eastAsia="en-GB"/>
        </w:rPr>
      </w:pPr>
      <w:hyperlink w:anchor="_Toc431993187" w:history="1">
        <w:r w:rsidR="00CC4629" w:rsidRPr="008E62C0">
          <w:rPr>
            <w:rStyle w:val="Hyperlink"/>
            <w:rFonts w:ascii="Arial Bold" w:hAnsi="Arial Bold"/>
            <w:noProof/>
          </w:rPr>
          <w:t>1.4</w:t>
        </w:r>
        <w:r w:rsidR="00CC4629">
          <w:rPr>
            <w:rFonts w:asciiTheme="minorHAnsi" w:eastAsiaTheme="minorEastAsia" w:hAnsiTheme="minorHAnsi" w:cstheme="minorBidi"/>
            <w:bCs w:val="0"/>
            <w:noProof/>
            <w:szCs w:val="22"/>
            <w:lang w:eastAsia="en-GB"/>
          </w:rPr>
          <w:tab/>
        </w:r>
        <w:r w:rsidR="00CC4629" w:rsidRPr="008E62C0">
          <w:rPr>
            <w:rStyle w:val="Hyperlink"/>
            <w:noProof/>
          </w:rPr>
          <w:t>Table of Teaching Modules</w:t>
        </w:r>
        <w:r w:rsidR="00CC4629">
          <w:rPr>
            <w:noProof/>
            <w:webHidden/>
          </w:rPr>
          <w:tab/>
        </w:r>
        <w:r w:rsidR="00CC4629">
          <w:rPr>
            <w:noProof/>
            <w:webHidden/>
          </w:rPr>
          <w:fldChar w:fldCharType="begin"/>
        </w:r>
        <w:r w:rsidR="00CC4629">
          <w:rPr>
            <w:noProof/>
            <w:webHidden/>
          </w:rPr>
          <w:instrText xml:space="preserve"> PAGEREF _Toc431993187 \h </w:instrText>
        </w:r>
        <w:r w:rsidR="00CC4629">
          <w:rPr>
            <w:noProof/>
            <w:webHidden/>
          </w:rPr>
        </w:r>
        <w:r w:rsidR="00CC4629">
          <w:rPr>
            <w:noProof/>
            <w:webHidden/>
          </w:rPr>
          <w:fldChar w:fldCharType="separate"/>
        </w:r>
        <w:r w:rsidR="00CC4629">
          <w:rPr>
            <w:noProof/>
            <w:webHidden/>
          </w:rPr>
          <w:t>6</w:t>
        </w:r>
        <w:r w:rsidR="00CC4629">
          <w:rPr>
            <w:noProof/>
            <w:webHidden/>
          </w:rPr>
          <w:fldChar w:fldCharType="end"/>
        </w:r>
      </w:hyperlink>
    </w:p>
    <w:p w14:paraId="3E587106" w14:textId="77777777" w:rsidR="00CC4629" w:rsidRDefault="006D0DE1">
      <w:pPr>
        <w:pStyle w:val="TOC2"/>
        <w:rPr>
          <w:rFonts w:asciiTheme="minorHAnsi" w:eastAsiaTheme="minorEastAsia" w:hAnsiTheme="minorHAnsi" w:cstheme="minorBidi"/>
          <w:bCs w:val="0"/>
          <w:noProof/>
          <w:szCs w:val="22"/>
          <w:lang w:eastAsia="en-GB"/>
        </w:rPr>
      </w:pPr>
      <w:hyperlink w:anchor="_Toc431993188" w:history="1">
        <w:r w:rsidR="00CC4629" w:rsidRPr="008E62C0">
          <w:rPr>
            <w:rStyle w:val="Hyperlink"/>
            <w:rFonts w:ascii="Arial Bold" w:hAnsi="Arial Bold"/>
            <w:noProof/>
          </w:rPr>
          <w:t>1.5</w:t>
        </w:r>
        <w:r w:rsidR="00CC4629">
          <w:rPr>
            <w:rFonts w:asciiTheme="minorHAnsi" w:eastAsiaTheme="minorEastAsia" w:hAnsiTheme="minorHAnsi" w:cstheme="minorBidi"/>
            <w:bCs w:val="0"/>
            <w:noProof/>
            <w:szCs w:val="22"/>
            <w:lang w:eastAsia="en-GB"/>
          </w:rPr>
          <w:tab/>
        </w:r>
        <w:r w:rsidR="00CC4629" w:rsidRPr="008E62C0">
          <w:rPr>
            <w:rStyle w:val="Hyperlink"/>
            <w:noProof/>
          </w:rPr>
          <w:t>Specific Course Related Teaching Aids</w:t>
        </w:r>
        <w:r w:rsidR="00CC4629">
          <w:rPr>
            <w:noProof/>
            <w:webHidden/>
          </w:rPr>
          <w:tab/>
        </w:r>
        <w:r w:rsidR="00CC4629">
          <w:rPr>
            <w:noProof/>
            <w:webHidden/>
          </w:rPr>
          <w:fldChar w:fldCharType="begin"/>
        </w:r>
        <w:r w:rsidR="00CC4629">
          <w:rPr>
            <w:noProof/>
            <w:webHidden/>
          </w:rPr>
          <w:instrText xml:space="preserve"> PAGEREF _Toc431993188 \h </w:instrText>
        </w:r>
        <w:r w:rsidR="00CC4629">
          <w:rPr>
            <w:noProof/>
            <w:webHidden/>
          </w:rPr>
        </w:r>
        <w:r w:rsidR="00CC4629">
          <w:rPr>
            <w:noProof/>
            <w:webHidden/>
          </w:rPr>
          <w:fldChar w:fldCharType="separate"/>
        </w:r>
        <w:r w:rsidR="00CC4629">
          <w:rPr>
            <w:noProof/>
            <w:webHidden/>
          </w:rPr>
          <w:t>6</w:t>
        </w:r>
        <w:r w:rsidR="00CC4629">
          <w:rPr>
            <w:noProof/>
            <w:webHidden/>
          </w:rPr>
          <w:fldChar w:fldCharType="end"/>
        </w:r>
      </w:hyperlink>
    </w:p>
    <w:p w14:paraId="61F4BA36" w14:textId="77777777" w:rsidR="00CC4629" w:rsidRDefault="006D0DE1">
      <w:pPr>
        <w:pStyle w:val="TOC2"/>
        <w:rPr>
          <w:rFonts w:asciiTheme="minorHAnsi" w:eastAsiaTheme="minorEastAsia" w:hAnsiTheme="minorHAnsi" w:cstheme="minorBidi"/>
          <w:bCs w:val="0"/>
          <w:noProof/>
          <w:szCs w:val="22"/>
          <w:lang w:eastAsia="en-GB"/>
        </w:rPr>
      </w:pPr>
      <w:hyperlink w:anchor="_Toc431993189" w:history="1">
        <w:r w:rsidR="00CC4629" w:rsidRPr="008E62C0">
          <w:rPr>
            <w:rStyle w:val="Hyperlink"/>
            <w:rFonts w:ascii="Arial Bold" w:hAnsi="Arial Bold"/>
            <w:noProof/>
          </w:rPr>
          <w:t>1.6</w:t>
        </w:r>
        <w:r w:rsidR="00CC4629">
          <w:rPr>
            <w:rFonts w:asciiTheme="minorHAnsi" w:eastAsiaTheme="minorEastAsia" w:hAnsiTheme="minorHAnsi" w:cstheme="minorBidi"/>
            <w:bCs w:val="0"/>
            <w:noProof/>
            <w:szCs w:val="22"/>
            <w:lang w:eastAsia="en-GB"/>
          </w:rPr>
          <w:tab/>
        </w:r>
        <w:r w:rsidR="00CC4629" w:rsidRPr="008E62C0">
          <w:rPr>
            <w:rStyle w:val="Hyperlink"/>
            <w:noProof/>
          </w:rPr>
          <w:t>References</w:t>
        </w:r>
        <w:r w:rsidR="00CC4629">
          <w:rPr>
            <w:noProof/>
            <w:webHidden/>
          </w:rPr>
          <w:tab/>
        </w:r>
        <w:r w:rsidR="00CC4629">
          <w:rPr>
            <w:noProof/>
            <w:webHidden/>
          </w:rPr>
          <w:fldChar w:fldCharType="begin"/>
        </w:r>
        <w:r w:rsidR="00CC4629">
          <w:rPr>
            <w:noProof/>
            <w:webHidden/>
          </w:rPr>
          <w:instrText xml:space="preserve"> PAGEREF _Toc431993189 \h </w:instrText>
        </w:r>
        <w:r w:rsidR="00CC4629">
          <w:rPr>
            <w:noProof/>
            <w:webHidden/>
          </w:rPr>
        </w:r>
        <w:r w:rsidR="00CC4629">
          <w:rPr>
            <w:noProof/>
            <w:webHidden/>
          </w:rPr>
          <w:fldChar w:fldCharType="separate"/>
        </w:r>
        <w:r w:rsidR="00CC4629">
          <w:rPr>
            <w:noProof/>
            <w:webHidden/>
          </w:rPr>
          <w:t>6</w:t>
        </w:r>
        <w:r w:rsidR="00CC4629">
          <w:rPr>
            <w:noProof/>
            <w:webHidden/>
          </w:rPr>
          <w:fldChar w:fldCharType="end"/>
        </w:r>
      </w:hyperlink>
    </w:p>
    <w:p w14:paraId="04988AF4" w14:textId="77777777" w:rsidR="00CC4629" w:rsidRDefault="006D0DE1">
      <w:pPr>
        <w:pStyle w:val="TOC1"/>
        <w:rPr>
          <w:rFonts w:asciiTheme="minorHAnsi" w:eastAsiaTheme="minorEastAsia" w:hAnsiTheme="minorHAnsi" w:cstheme="minorBidi"/>
          <w:b w:val="0"/>
          <w:bCs w:val="0"/>
          <w:caps w:val="0"/>
          <w:noProof/>
          <w:szCs w:val="22"/>
          <w:lang w:eastAsia="en-GB"/>
        </w:rPr>
      </w:pPr>
      <w:hyperlink w:anchor="_Toc431993190" w:history="1">
        <w:r w:rsidR="00CC4629" w:rsidRPr="008E62C0">
          <w:rPr>
            <w:rStyle w:val="Hyperlink"/>
            <w:rFonts w:ascii="Arial Bold" w:hAnsi="Arial Bold"/>
            <w:noProof/>
          </w:rPr>
          <w:t>2</w:t>
        </w:r>
        <w:r w:rsidR="00CC4629">
          <w:rPr>
            <w:rFonts w:asciiTheme="minorHAnsi" w:eastAsiaTheme="minorEastAsia" w:hAnsiTheme="minorHAnsi" w:cstheme="minorBidi"/>
            <w:b w:val="0"/>
            <w:bCs w:val="0"/>
            <w:caps w:val="0"/>
            <w:noProof/>
            <w:szCs w:val="22"/>
            <w:lang w:eastAsia="en-GB"/>
          </w:rPr>
          <w:tab/>
        </w:r>
        <w:r w:rsidR="00CC4629" w:rsidRPr="008E62C0">
          <w:rPr>
            <w:rStyle w:val="Hyperlink"/>
            <w:noProof/>
          </w:rPr>
          <w:t>PART B - TEACHING MODULES</w:t>
        </w:r>
        <w:r w:rsidR="00CC4629">
          <w:rPr>
            <w:noProof/>
            <w:webHidden/>
          </w:rPr>
          <w:tab/>
        </w:r>
        <w:r w:rsidR="00CC4629">
          <w:rPr>
            <w:noProof/>
            <w:webHidden/>
          </w:rPr>
          <w:fldChar w:fldCharType="begin"/>
        </w:r>
        <w:r w:rsidR="00CC4629">
          <w:rPr>
            <w:noProof/>
            <w:webHidden/>
          </w:rPr>
          <w:instrText xml:space="preserve"> PAGEREF _Toc431993190 \h </w:instrText>
        </w:r>
        <w:r w:rsidR="00CC4629">
          <w:rPr>
            <w:noProof/>
            <w:webHidden/>
          </w:rPr>
        </w:r>
        <w:r w:rsidR="00CC4629">
          <w:rPr>
            <w:noProof/>
            <w:webHidden/>
          </w:rPr>
          <w:fldChar w:fldCharType="separate"/>
        </w:r>
        <w:r w:rsidR="00CC4629">
          <w:rPr>
            <w:noProof/>
            <w:webHidden/>
          </w:rPr>
          <w:t>7</w:t>
        </w:r>
        <w:r w:rsidR="00CC4629">
          <w:rPr>
            <w:noProof/>
            <w:webHidden/>
          </w:rPr>
          <w:fldChar w:fldCharType="end"/>
        </w:r>
      </w:hyperlink>
    </w:p>
    <w:p w14:paraId="6B17643E" w14:textId="77777777" w:rsidR="00CC4629" w:rsidRDefault="006D0DE1">
      <w:pPr>
        <w:pStyle w:val="TOC2"/>
        <w:rPr>
          <w:rFonts w:asciiTheme="minorHAnsi" w:eastAsiaTheme="minorEastAsia" w:hAnsiTheme="minorHAnsi" w:cstheme="minorBidi"/>
          <w:bCs w:val="0"/>
          <w:noProof/>
          <w:szCs w:val="22"/>
          <w:lang w:eastAsia="en-GB"/>
        </w:rPr>
      </w:pPr>
      <w:hyperlink w:anchor="_Toc431993191" w:history="1">
        <w:r w:rsidR="00CC4629" w:rsidRPr="008E62C0">
          <w:rPr>
            <w:rStyle w:val="Hyperlink"/>
            <w:rFonts w:ascii="Arial Bold" w:hAnsi="Arial Bold"/>
            <w:noProof/>
          </w:rPr>
          <w:t>2.1</w:t>
        </w:r>
        <w:r w:rsidR="00CC4629">
          <w:rPr>
            <w:rFonts w:asciiTheme="minorHAnsi" w:eastAsiaTheme="minorEastAsia" w:hAnsiTheme="minorHAnsi" w:cstheme="minorBidi"/>
            <w:bCs w:val="0"/>
            <w:noProof/>
            <w:szCs w:val="22"/>
            <w:lang w:eastAsia="en-GB"/>
          </w:rPr>
          <w:tab/>
        </w:r>
        <w:r w:rsidR="00CC4629" w:rsidRPr="008E62C0">
          <w:rPr>
            <w:rStyle w:val="Hyperlink"/>
            <w:noProof/>
          </w:rPr>
          <w:t xml:space="preserve">Module 1 – </w:t>
        </w:r>
        <w:r w:rsidR="00CC4629" w:rsidRPr="008E62C0">
          <w:rPr>
            <w:rStyle w:val="Hyperlink"/>
            <w:rFonts w:cs="Arial"/>
            <w:noProof/>
          </w:rPr>
          <w:t>Overview</w:t>
        </w:r>
        <w:r w:rsidR="00CC4629" w:rsidRPr="008E62C0">
          <w:rPr>
            <w:rStyle w:val="Hyperlink"/>
            <w:noProof/>
          </w:rPr>
          <w:t xml:space="preserve"> and History of Mercury Floating Bath Optics</w:t>
        </w:r>
        <w:r w:rsidR="00CC4629">
          <w:rPr>
            <w:noProof/>
            <w:webHidden/>
          </w:rPr>
          <w:tab/>
        </w:r>
        <w:r w:rsidR="00CC4629">
          <w:rPr>
            <w:noProof/>
            <w:webHidden/>
          </w:rPr>
          <w:fldChar w:fldCharType="begin"/>
        </w:r>
        <w:r w:rsidR="00CC4629">
          <w:rPr>
            <w:noProof/>
            <w:webHidden/>
          </w:rPr>
          <w:instrText xml:space="preserve"> PAGEREF _Toc431993191 \h </w:instrText>
        </w:r>
        <w:r w:rsidR="00CC4629">
          <w:rPr>
            <w:noProof/>
            <w:webHidden/>
          </w:rPr>
        </w:r>
        <w:r w:rsidR="00CC4629">
          <w:rPr>
            <w:noProof/>
            <w:webHidden/>
          </w:rPr>
          <w:fldChar w:fldCharType="separate"/>
        </w:r>
        <w:r w:rsidR="00CC4629">
          <w:rPr>
            <w:noProof/>
            <w:webHidden/>
          </w:rPr>
          <w:t>7</w:t>
        </w:r>
        <w:r w:rsidR="00CC4629">
          <w:rPr>
            <w:noProof/>
            <w:webHidden/>
          </w:rPr>
          <w:fldChar w:fldCharType="end"/>
        </w:r>
      </w:hyperlink>
    </w:p>
    <w:p w14:paraId="7B6D81CD" w14:textId="77777777" w:rsidR="00CC4629" w:rsidRDefault="006D0DE1">
      <w:pPr>
        <w:pStyle w:val="TOC2"/>
        <w:rPr>
          <w:rFonts w:asciiTheme="minorHAnsi" w:eastAsiaTheme="minorEastAsia" w:hAnsiTheme="minorHAnsi" w:cstheme="minorBidi"/>
          <w:bCs w:val="0"/>
          <w:noProof/>
          <w:szCs w:val="22"/>
          <w:lang w:eastAsia="en-GB"/>
        </w:rPr>
      </w:pPr>
      <w:hyperlink w:anchor="_Toc431993192" w:history="1">
        <w:r w:rsidR="00CC4629" w:rsidRPr="008E62C0">
          <w:rPr>
            <w:rStyle w:val="Hyperlink"/>
            <w:rFonts w:ascii="Arial Bold" w:hAnsi="Arial Bold"/>
            <w:noProof/>
          </w:rPr>
          <w:t>2.2</w:t>
        </w:r>
        <w:r w:rsidR="00CC4629">
          <w:rPr>
            <w:rFonts w:asciiTheme="minorHAnsi" w:eastAsiaTheme="minorEastAsia" w:hAnsiTheme="minorHAnsi" w:cstheme="minorBidi"/>
            <w:bCs w:val="0"/>
            <w:noProof/>
            <w:szCs w:val="22"/>
            <w:lang w:eastAsia="en-GB"/>
          </w:rPr>
          <w:tab/>
        </w:r>
        <w:r w:rsidR="00CC4629" w:rsidRPr="008E62C0">
          <w:rPr>
            <w:rStyle w:val="Hyperlink"/>
            <w:noProof/>
          </w:rPr>
          <w:t xml:space="preserve">Module 2 – </w:t>
        </w:r>
        <w:r w:rsidR="00CC4629" w:rsidRPr="008E62C0">
          <w:rPr>
            <w:rStyle w:val="Hyperlink"/>
            <w:rFonts w:cs="Arial"/>
            <w:noProof/>
          </w:rPr>
          <w:t>Mercury</w:t>
        </w:r>
        <w:r w:rsidR="00CC4629" w:rsidRPr="008E62C0">
          <w:rPr>
            <w:rStyle w:val="Hyperlink"/>
            <w:noProof/>
          </w:rPr>
          <w:t xml:space="preserve"> the Substance</w:t>
        </w:r>
        <w:r w:rsidR="00CC4629">
          <w:rPr>
            <w:noProof/>
            <w:webHidden/>
          </w:rPr>
          <w:tab/>
        </w:r>
        <w:r w:rsidR="00CC4629">
          <w:rPr>
            <w:noProof/>
            <w:webHidden/>
          </w:rPr>
          <w:fldChar w:fldCharType="begin"/>
        </w:r>
        <w:r w:rsidR="00CC4629">
          <w:rPr>
            <w:noProof/>
            <w:webHidden/>
          </w:rPr>
          <w:instrText xml:space="preserve"> PAGEREF _Toc431993192 \h </w:instrText>
        </w:r>
        <w:r w:rsidR="00CC4629">
          <w:rPr>
            <w:noProof/>
            <w:webHidden/>
          </w:rPr>
        </w:r>
        <w:r w:rsidR="00CC4629">
          <w:rPr>
            <w:noProof/>
            <w:webHidden/>
          </w:rPr>
          <w:fldChar w:fldCharType="separate"/>
        </w:r>
        <w:r w:rsidR="00CC4629">
          <w:rPr>
            <w:noProof/>
            <w:webHidden/>
          </w:rPr>
          <w:t>7</w:t>
        </w:r>
        <w:r w:rsidR="00CC4629">
          <w:rPr>
            <w:noProof/>
            <w:webHidden/>
          </w:rPr>
          <w:fldChar w:fldCharType="end"/>
        </w:r>
      </w:hyperlink>
    </w:p>
    <w:p w14:paraId="3319893D" w14:textId="77777777" w:rsidR="00CC4629" w:rsidRDefault="006D0DE1">
      <w:pPr>
        <w:pStyle w:val="TOC2"/>
        <w:rPr>
          <w:rFonts w:asciiTheme="minorHAnsi" w:eastAsiaTheme="minorEastAsia" w:hAnsiTheme="minorHAnsi" w:cstheme="minorBidi"/>
          <w:bCs w:val="0"/>
          <w:noProof/>
          <w:szCs w:val="22"/>
          <w:lang w:eastAsia="en-GB"/>
        </w:rPr>
      </w:pPr>
      <w:hyperlink w:anchor="_Toc431993193" w:history="1">
        <w:r w:rsidR="00CC4629" w:rsidRPr="008E62C0">
          <w:rPr>
            <w:rStyle w:val="Hyperlink"/>
            <w:rFonts w:ascii="Arial Bold" w:hAnsi="Arial Bold"/>
            <w:noProof/>
          </w:rPr>
          <w:t>2.3</w:t>
        </w:r>
        <w:r w:rsidR="00CC4629">
          <w:rPr>
            <w:rFonts w:asciiTheme="minorHAnsi" w:eastAsiaTheme="minorEastAsia" w:hAnsiTheme="minorHAnsi" w:cstheme="minorBidi"/>
            <w:bCs w:val="0"/>
            <w:noProof/>
            <w:szCs w:val="22"/>
            <w:lang w:eastAsia="en-GB"/>
          </w:rPr>
          <w:tab/>
        </w:r>
        <w:r w:rsidR="00CC4629" w:rsidRPr="008E62C0">
          <w:rPr>
            <w:rStyle w:val="Hyperlink"/>
            <w:noProof/>
          </w:rPr>
          <w:t>Module 3 – Legislation and Mercury</w:t>
        </w:r>
        <w:r w:rsidR="00CC4629">
          <w:rPr>
            <w:noProof/>
            <w:webHidden/>
          </w:rPr>
          <w:tab/>
        </w:r>
        <w:r w:rsidR="00CC4629">
          <w:rPr>
            <w:noProof/>
            <w:webHidden/>
          </w:rPr>
          <w:fldChar w:fldCharType="begin"/>
        </w:r>
        <w:r w:rsidR="00CC4629">
          <w:rPr>
            <w:noProof/>
            <w:webHidden/>
          </w:rPr>
          <w:instrText xml:space="preserve"> PAGEREF _Toc431993193 \h </w:instrText>
        </w:r>
        <w:r w:rsidR="00CC4629">
          <w:rPr>
            <w:noProof/>
            <w:webHidden/>
          </w:rPr>
        </w:r>
        <w:r w:rsidR="00CC4629">
          <w:rPr>
            <w:noProof/>
            <w:webHidden/>
          </w:rPr>
          <w:fldChar w:fldCharType="separate"/>
        </w:r>
        <w:r w:rsidR="00CC4629">
          <w:rPr>
            <w:noProof/>
            <w:webHidden/>
          </w:rPr>
          <w:t>8</w:t>
        </w:r>
        <w:r w:rsidR="00CC4629">
          <w:rPr>
            <w:noProof/>
            <w:webHidden/>
          </w:rPr>
          <w:fldChar w:fldCharType="end"/>
        </w:r>
      </w:hyperlink>
    </w:p>
    <w:p w14:paraId="75B2B50F" w14:textId="77777777" w:rsidR="00CC4629" w:rsidRDefault="006D0DE1">
      <w:pPr>
        <w:pStyle w:val="TOC2"/>
        <w:rPr>
          <w:rFonts w:asciiTheme="minorHAnsi" w:eastAsiaTheme="minorEastAsia" w:hAnsiTheme="minorHAnsi" w:cstheme="minorBidi"/>
          <w:bCs w:val="0"/>
          <w:noProof/>
          <w:szCs w:val="22"/>
          <w:lang w:eastAsia="en-GB"/>
        </w:rPr>
      </w:pPr>
      <w:hyperlink w:anchor="_Toc431993194" w:history="1">
        <w:r w:rsidR="00CC4629" w:rsidRPr="008E62C0">
          <w:rPr>
            <w:rStyle w:val="Hyperlink"/>
            <w:rFonts w:ascii="Arial Bold" w:hAnsi="Arial Bold"/>
            <w:noProof/>
          </w:rPr>
          <w:t>2.4</w:t>
        </w:r>
        <w:r w:rsidR="00CC4629">
          <w:rPr>
            <w:rFonts w:asciiTheme="minorHAnsi" w:eastAsiaTheme="minorEastAsia" w:hAnsiTheme="minorHAnsi" w:cstheme="minorBidi"/>
            <w:bCs w:val="0"/>
            <w:noProof/>
            <w:szCs w:val="22"/>
            <w:lang w:eastAsia="en-GB"/>
          </w:rPr>
          <w:tab/>
        </w:r>
        <w:r w:rsidR="00CC4629" w:rsidRPr="008E62C0">
          <w:rPr>
            <w:rStyle w:val="Hyperlink"/>
            <w:noProof/>
          </w:rPr>
          <w:t>Module 4 – Application in a Floating Optic Bath</w:t>
        </w:r>
        <w:r w:rsidR="00CC4629">
          <w:rPr>
            <w:noProof/>
            <w:webHidden/>
          </w:rPr>
          <w:tab/>
        </w:r>
        <w:r w:rsidR="00CC4629">
          <w:rPr>
            <w:noProof/>
            <w:webHidden/>
          </w:rPr>
          <w:fldChar w:fldCharType="begin"/>
        </w:r>
        <w:r w:rsidR="00CC4629">
          <w:rPr>
            <w:noProof/>
            <w:webHidden/>
          </w:rPr>
          <w:instrText xml:space="preserve"> PAGEREF _Toc431993194 \h </w:instrText>
        </w:r>
        <w:r w:rsidR="00CC4629">
          <w:rPr>
            <w:noProof/>
            <w:webHidden/>
          </w:rPr>
        </w:r>
        <w:r w:rsidR="00CC4629">
          <w:rPr>
            <w:noProof/>
            <w:webHidden/>
          </w:rPr>
          <w:fldChar w:fldCharType="separate"/>
        </w:r>
        <w:r w:rsidR="00CC4629">
          <w:rPr>
            <w:noProof/>
            <w:webHidden/>
          </w:rPr>
          <w:t>9</w:t>
        </w:r>
        <w:r w:rsidR="00CC4629">
          <w:rPr>
            <w:noProof/>
            <w:webHidden/>
          </w:rPr>
          <w:fldChar w:fldCharType="end"/>
        </w:r>
      </w:hyperlink>
    </w:p>
    <w:p w14:paraId="63D900B9" w14:textId="77777777" w:rsidR="00CC4629" w:rsidRDefault="006D0DE1">
      <w:pPr>
        <w:pStyle w:val="TOC2"/>
        <w:rPr>
          <w:rFonts w:asciiTheme="minorHAnsi" w:eastAsiaTheme="minorEastAsia" w:hAnsiTheme="minorHAnsi" w:cstheme="minorBidi"/>
          <w:bCs w:val="0"/>
          <w:noProof/>
          <w:szCs w:val="22"/>
          <w:lang w:eastAsia="en-GB"/>
        </w:rPr>
      </w:pPr>
      <w:hyperlink w:anchor="_Toc431993195" w:history="1">
        <w:r w:rsidR="00CC4629" w:rsidRPr="008E62C0">
          <w:rPr>
            <w:rStyle w:val="Hyperlink"/>
            <w:rFonts w:ascii="Arial Bold" w:hAnsi="Arial Bold"/>
            <w:noProof/>
          </w:rPr>
          <w:t>2.5</w:t>
        </w:r>
        <w:r w:rsidR="00CC4629">
          <w:rPr>
            <w:rFonts w:asciiTheme="minorHAnsi" w:eastAsiaTheme="minorEastAsia" w:hAnsiTheme="minorHAnsi" w:cstheme="minorBidi"/>
            <w:bCs w:val="0"/>
            <w:noProof/>
            <w:szCs w:val="22"/>
            <w:lang w:eastAsia="en-GB"/>
          </w:rPr>
          <w:tab/>
        </w:r>
        <w:r w:rsidR="00CC4629" w:rsidRPr="008E62C0">
          <w:rPr>
            <w:rStyle w:val="Hyperlink"/>
            <w:noProof/>
          </w:rPr>
          <w:t>Module 5 – Other Applications of Mercury in AtoN Equipment</w:t>
        </w:r>
        <w:r w:rsidR="00CC4629">
          <w:rPr>
            <w:noProof/>
            <w:webHidden/>
          </w:rPr>
          <w:tab/>
        </w:r>
        <w:r w:rsidR="00CC4629">
          <w:rPr>
            <w:noProof/>
            <w:webHidden/>
          </w:rPr>
          <w:fldChar w:fldCharType="begin"/>
        </w:r>
        <w:r w:rsidR="00CC4629">
          <w:rPr>
            <w:noProof/>
            <w:webHidden/>
          </w:rPr>
          <w:instrText xml:space="preserve"> PAGEREF _Toc431993195 \h </w:instrText>
        </w:r>
        <w:r w:rsidR="00CC4629">
          <w:rPr>
            <w:noProof/>
            <w:webHidden/>
          </w:rPr>
        </w:r>
        <w:r w:rsidR="00CC4629">
          <w:rPr>
            <w:noProof/>
            <w:webHidden/>
          </w:rPr>
          <w:fldChar w:fldCharType="separate"/>
        </w:r>
        <w:r w:rsidR="00CC4629">
          <w:rPr>
            <w:noProof/>
            <w:webHidden/>
          </w:rPr>
          <w:t>10</w:t>
        </w:r>
        <w:r w:rsidR="00CC4629">
          <w:rPr>
            <w:noProof/>
            <w:webHidden/>
          </w:rPr>
          <w:fldChar w:fldCharType="end"/>
        </w:r>
      </w:hyperlink>
    </w:p>
    <w:p w14:paraId="16FDB837" w14:textId="77777777" w:rsidR="00CC4629" w:rsidRDefault="006D0DE1">
      <w:pPr>
        <w:pStyle w:val="TOC2"/>
        <w:rPr>
          <w:rFonts w:asciiTheme="minorHAnsi" w:eastAsiaTheme="minorEastAsia" w:hAnsiTheme="minorHAnsi" w:cstheme="minorBidi"/>
          <w:bCs w:val="0"/>
          <w:noProof/>
          <w:szCs w:val="22"/>
          <w:lang w:eastAsia="en-GB"/>
        </w:rPr>
      </w:pPr>
      <w:hyperlink w:anchor="_Toc431993196" w:history="1">
        <w:r w:rsidR="00CC4629" w:rsidRPr="008E62C0">
          <w:rPr>
            <w:rStyle w:val="Hyperlink"/>
            <w:rFonts w:ascii="Arial Bold" w:hAnsi="Arial Bold"/>
            <w:noProof/>
          </w:rPr>
          <w:t>2.6</w:t>
        </w:r>
        <w:r w:rsidR="00CC4629">
          <w:rPr>
            <w:rFonts w:asciiTheme="minorHAnsi" w:eastAsiaTheme="minorEastAsia" w:hAnsiTheme="minorHAnsi" w:cstheme="minorBidi"/>
            <w:bCs w:val="0"/>
            <w:noProof/>
            <w:szCs w:val="22"/>
            <w:lang w:eastAsia="en-GB"/>
          </w:rPr>
          <w:tab/>
        </w:r>
        <w:r w:rsidR="00CC4629" w:rsidRPr="008E62C0">
          <w:rPr>
            <w:rStyle w:val="Hyperlink"/>
            <w:noProof/>
          </w:rPr>
          <w:t>Module 6 – Mercury Removal and Replacement</w:t>
        </w:r>
        <w:r w:rsidR="00CC4629">
          <w:rPr>
            <w:noProof/>
            <w:webHidden/>
          </w:rPr>
          <w:tab/>
        </w:r>
        <w:r w:rsidR="00CC4629">
          <w:rPr>
            <w:noProof/>
            <w:webHidden/>
          </w:rPr>
          <w:fldChar w:fldCharType="begin"/>
        </w:r>
        <w:r w:rsidR="00CC4629">
          <w:rPr>
            <w:noProof/>
            <w:webHidden/>
          </w:rPr>
          <w:instrText xml:space="preserve"> PAGEREF _Toc431993196 \h </w:instrText>
        </w:r>
        <w:r w:rsidR="00CC4629">
          <w:rPr>
            <w:noProof/>
            <w:webHidden/>
          </w:rPr>
        </w:r>
        <w:r w:rsidR="00CC4629">
          <w:rPr>
            <w:noProof/>
            <w:webHidden/>
          </w:rPr>
          <w:fldChar w:fldCharType="separate"/>
        </w:r>
        <w:r w:rsidR="00CC4629">
          <w:rPr>
            <w:noProof/>
            <w:webHidden/>
          </w:rPr>
          <w:t>10</w:t>
        </w:r>
        <w:r w:rsidR="00CC4629">
          <w:rPr>
            <w:noProof/>
            <w:webHidden/>
          </w:rPr>
          <w:fldChar w:fldCharType="end"/>
        </w:r>
      </w:hyperlink>
    </w:p>
    <w:p w14:paraId="1E90C4E3" w14:textId="77777777" w:rsidR="00CC4629" w:rsidRDefault="006D0DE1">
      <w:pPr>
        <w:pStyle w:val="TOC2"/>
        <w:rPr>
          <w:rFonts w:asciiTheme="minorHAnsi" w:eastAsiaTheme="minorEastAsia" w:hAnsiTheme="minorHAnsi" w:cstheme="minorBidi"/>
          <w:bCs w:val="0"/>
          <w:noProof/>
          <w:szCs w:val="22"/>
          <w:lang w:eastAsia="en-GB"/>
        </w:rPr>
      </w:pPr>
      <w:hyperlink w:anchor="_Toc431993197" w:history="1">
        <w:r w:rsidR="00CC4629" w:rsidRPr="008E62C0">
          <w:rPr>
            <w:rStyle w:val="Hyperlink"/>
            <w:rFonts w:ascii="Arial Bold" w:hAnsi="Arial Bold"/>
            <w:noProof/>
          </w:rPr>
          <w:t>2.7</w:t>
        </w:r>
        <w:r w:rsidR="00CC4629">
          <w:rPr>
            <w:rFonts w:asciiTheme="minorHAnsi" w:eastAsiaTheme="minorEastAsia" w:hAnsiTheme="minorHAnsi" w:cstheme="minorBidi"/>
            <w:bCs w:val="0"/>
            <w:noProof/>
            <w:szCs w:val="22"/>
            <w:lang w:eastAsia="en-GB"/>
          </w:rPr>
          <w:tab/>
        </w:r>
        <w:r w:rsidR="00CC4629" w:rsidRPr="008E62C0">
          <w:rPr>
            <w:rStyle w:val="Hyperlink"/>
            <w:noProof/>
          </w:rPr>
          <w:t>Module 7 – Visit to a Mercury Rotating Optic</w:t>
        </w:r>
        <w:r w:rsidR="00CC4629">
          <w:rPr>
            <w:noProof/>
            <w:webHidden/>
          </w:rPr>
          <w:tab/>
        </w:r>
        <w:r w:rsidR="00CC4629">
          <w:rPr>
            <w:noProof/>
            <w:webHidden/>
          </w:rPr>
          <w:fldChar w:fldCharType="begin"/>
        </w:r>
        <w:r w:rsidR="00CC4629">
          <w:rPr>
            <w:noProof/>
            <w:webHidden/>
          </w:rPr>
          <w:instrText xml:space="preserve"> PAGEREF _Toc431993197 \h </w:instrText>
        </w:r>
        <w:r w:rsidR="00CC4629">
          <w:rPr>
            <w:noProof/>
            <w:webHidden/>
          </w:rPr>
        </w:r>
        <w:r w:rsidR="00CC4629">
          <w:rPr>
            <w:noProof/>
            <w:webHidden/>
          </w:rPr>
          <w:fldChar w:fldCharType="separate"/>
        </w:r>
        <w:r w:rsidR="00CC4629">
          <w:rPr>
            <w:noProof/>
            <w:webHidden/>
          </w:rPr>
          <w:t>11</w:t>
        </w:r>
        <w:r w:rsidR="00CC4629">
          <w:rPr>
            <w:noProof/>
            <w:webHidden/>
          </w:rPr>
          <w:fldChar w:fldCharType="end"/>
        </w:r>
      </w:hyperlink>
    </w:p>
    <w:p w14:paraId="63B8197C" w14:textId="77777777" w:rsidR="009765C6" w:rsidRDefault="009765C6" w:rsidP="009765C6">
      <w:pPr>
        <w:rPr>
          <w:rFonts w:cs="Arial"/>
        </w:rPr>
      </w:pPr>
      <w:r>
        <w:rPr>
          <w:rFonts w:cs="Arial"/>
          <w:b/>
          <w:sz w:val="24"/>
        </w:rPr>
        <w:fldChar w:fldCharType="end"/>
      </w:r>
      <w:r w:rsidRPr="002E6C03">
        <w:rPr>
          <w:rFonts w:cs="Arial"/>
        </w:rPr>
        <w:tab/>
      </w:r>
    </w:p>
    <w:p w14:paraId="28B69AF7" w14:textId="77777777" w:rsidR="009765C6" w:rsidRPr="002E6C03" w:rsidRDefault="009765C6" w:rsidP="009765C6">
      <w:pPr>
        <w:tabs>
          <w:tab w:val="center" w:pos="4729"/>
        </w:tabs>
        <w:rPr>
          <w:rFonts w:cs="Arial"/>
        </w:rPr>
      </w:pPr>
    </w:p>
    <w:p w14:paraId="0063C54F" w14:textId="77777777" w:rsidR="009765C6" w:rsidRDefault="009765C6" w:rsidP="009765C6">
      <w:pPr>
        <w:rPr>
          <w:rFonts w:cs="Arial"/>
        </w:rPr>
      </w:pPr>
      <w:r>
        <w:rPr>
          <w:rFonts w:cs="Arial"/>
        </w:rPr>
        <w:br w:type="page"/>
      </w:r>
    </w:p>
    <w:p w14:paraId="0E95176F" w14:textId="77777777" w:rsidR="009765C6" w:rsidRPr="009115AA" w:rsidRDefault="009765C6" w:rsidP="009765C6">
      <w:pPr>
        <w:pStyle w:val="Heading1"/>
      </w:pPr>
      <w:bookmarkStart w:id="12" w:name="_Toc322529300"/>
      <w:bookmarkStart w:id="13" w:name="_Toc322529516"/>
      <w:bookmarkStart w:id="14" w:name="_Toc322529565"/>
      <w:bookmarkStart w:id="15" w:name="_Toc431993183"/>
      <w:r w:rsidRPr="009115AA">
        <w:lastRenderedPageBreak/>
        <w:t xml:space="preserve">PART A - </w:t>
      </w:r>
      <w:r w:rsidRPr="00676676">
        <w:t>COURSE</w:t>
      </w:r>
      <w:r w:rsidRPr="009115AA">
        <w:t xml:space="preserve"> OVERVIEW</w:t>
      </w:r>
      <w:bookmarkEnd w:id="12"/>
      <w:bookmarkEnd w:id="13"/>
      <w:bookmarkEnd w:id="14"/>
      <w:bookmarkEnd w:id="15"/>
    </w:p>
    <w:p w14:paraId="3CA0F3A5" w14:textId="2517BDDE" w:rsidR="003F2963" w:rsidRPr="003F2963" w:rsidRDefault="009765C6" w:rsidP="003F2963">
      <w:pPr>
        <w:pStyle w:val="Heading2"/>
      </w:pPr>
      <w:bookmarkStart w:id="16" w:name="_Toc322529517"/>
      <w:bookmarkStart w:id="17" w:name="_Toc322529566"/>
      <w:bookmarkStart w:id="18" w:name="_Toc431993184"/>
      <w:r>
        <w:t>Scope</w:t>
      </w:r>
      <w:bookmarkEnd w:id="16"/>
      <w:bookmarkEnd w:id="17"/>
      <w:bookmarkEnd w:id="18"/>
    </w:p>
    <w:p w14:paraId="7BC97C09" w14:textId="77777777" w:rsidR="009765C6" w:rsidRDefault="009765C6" w:rsidP="009765C6">
      <w:r w:rsidRPr="00BC22E9">
        <w:t xml:space="preserve">This course is intended to provide technicians with the practical training necessary to become competent in the servicing and maintenance of </w:t>
      </w:r>
      <w:r>
        <w:t>m</w:t>
      </w:r>
      <w:r w:rsidRPr="00BC22E9">
        <w:t xml:space="preserve">ercury rotating optics in a safe and efficient manner.  </w:t>
      </w:r>
    </w:p>
    <w:p w14:paraId="7BA8708A" w14:textId="77777777" w:rsidR="009765C6" w:rsidRDefault="009765C6" w:rsidP="009765C6">
      <w:r w:rsidRPr="00E01B7D">
        <w:t xml:space="preserve">Due to the hazardous nature of </w:t>
      </w:r>
      <w:r>
        <w:t>m</w:t>
      </w:r>
      <w:r w:rsidRPr="00E01B7D">
        <w:t>ercury, all persons engaged in mercury operations</w:t>
      </w:r>
      <w:r>
        <w:t xml:space="preserve"> </w:t>
      </w:r>
      <w:r w:rsidRPr="00E01B7D">
        <w:t>should be over the age of 18 and be deemed by the competent authority to be responsible individuals</w:t>
      </w:r>
      <w:r>
        <w:t>.  This course does not recommend the specific handling of mercury as part of the course.</w:t>
      </w:r>
    </w:p>
    <w:p w14:paraId="6CC0D464" w14:textId="77777777" w:rsidR="003F2963" w:rsidRPr="00E01B7D" w:rsidRDefault="003F2963" w:rsidP="009765C6"/>
    <w:p w14:paraId="07F2598B" w14:textId="7BAC2D26" w:rsidR="009765C6" w:rsidRDefault="009765C6" w:rsidP="003F2963">
      <w:pPr>
        <w:pStyle w:val="Heading2"/>
      </w:pPr>
      <w:bookmarkStart w:id="19" w:name="_Toc322529518"/>
      <w:bookmarkStart w:id="20" w:name="_Toc322529567"/>
      <w:bookmarkStart w:id="21" w:name="_Toc431993185"/>
      <w:r w:rsidRPr="00BC22E9">
        <w:t>Objective</w:t>
      </w:r>
      <w:bookmarkEnd w:id="19"/>
      <w:bookmarkEnd w:id="20"/>
      <w:bookmarkEnd w:id="21"/>
      <w:r w:rsidRPr="00BC22E9">
        <w:t xml:space="preserve"> </w:t>
      </w:r>
    </w:p>
    <w:p w14:paraId="7761E343" w14:textId="77777777" w:rsidR="009765C6" w:rsidRPr="009D23A8" w:rsidRDefault="009765C6" w:rsidP="009765C6">
      <w:pPr>
        <w:rPr>
          <w:color w:val="000000"/>
        </w:rPr>
      </w:pPr>
      <w:r w:rsidRPr="009D23A8">
        <w:rPr>
          <w:color w:val="000000"/>
        </w:rPr>
        <w:t xml:space="preserve">Upon successful completion of this course, </w:t>
      </w:r>
      <w:r>
        <w:rPr>
          <w:color w:val="000000"/>
        </w:rPr>
        <w:t>participants</w:t>
      </w:r>
      <w:r w:rsidRPr="009D23A8">
        <w:rPr>
          <w:color w:val="000000"/>
        </w:rPr>
        <w:t xml:space="preserve"> will have acquired sufficient knowledge and s</w:t>
      </w:r>
      <w:r>
        <w:rPr>
          <w:color w:val="000000"/>
        </w:rPr>
        <w:t>kill to service and maintain Ato</w:t>
      </w:r>
      <w:r w:rsidRPr="009D23A8">
        <w:rPr>
          <w:color w:val="000000"/>
        </w:rPr>
        <w:t xml:space="preserve">N mercury rotating optics on the job within their organizations. </w:t>
      </w:r>
    </w:p>
    <w:p w14:paraId="01588345" w14:textId="063A0984" w:rsidR="009765C6" w:rsidRDefault="009765C6" w:rsidP="003F2963">
      <w:pPr>
        <w:pStyle w:val="Heading2"/>
        <w:keepLines/>
        <w:numPr>
          <w:ilvl w:val="1"/>
          <w:numId w:val="85"/>
        </w:numPr>
        <w:spacing w:before="480"/>
        <w:jc w:val="left"/>
      </w:pPr>
      <w:bookmarkStart w:id="22" w:name="_Toc322529519"/>
      <w:bookmarkStart w:id="23" w:name="_Toc322529568"/>
      <w:bookmarkStart w:id="24" w:name="_Toc431993186"/>
      <w:r w:rsidRPr="00FB3D29">
        <w:t>Course Outline</w:t>
      </w:r>
      <w:bookmarkEnd w:id="22"/>
      <w:bookmarkEnd w:id="23"/>
      <w:bookmarkEnd w:id="24"/>
    </w:p>
    <w:p w14:paraId="3BB0A058" w14:textId="77777777" w:rsidR="009765C6" w:rsidRPr="009D23A8" w:rsidRDefault="009765C6" w:rsidP="009765C6">
      <w:pPr>
        <w:rPr>
          <w:color w:val="000000"/>
        </w:rPr>
      </w:pPr>
      <w:r w:rsidRPr="00BC22E9">
        <w:rPr>
          <w:color w:val="000000"/>
        </w:rPr>
        <w:t xml:space="preserve">This course is intended to cover the knowledge and practical competence required for a technician to </w:t>
      </w:r>
      <w:r w:rsidRPr="00082991">
        <w:t>properly</w:t>
      </w:r>
      <w:r w:rsidRPr="00BC22E9">
        <w:rPr>
          <w:color w:val="000000"/>
        </w:rPr>
        <w:t xml:space="preserve"> service and maintain </w:t>
      </w:r>
      <w:r>
        <w:rPr>
          <w:color w:val="000000"/>
        </w:rPr>
        <w:t>m</w:t>
      </w:r>
      <w:r w:rsidRPr="00BC22E9">
        <w:rPr>
          <w:color w:val="000000"/>
        </w:rPr>
        <w:t xml:space="preserve">ercury </w:t>
      </w:r>
      <w:r>
        <w:rPr>
          <w:color w:val="000000"/>
        </w:rPr>
        <w:t>r</w:t>
      </w:r>
      <w:r w:rsidRPr="00BC22E9">
        <w:rPr>
          <w:color w:val="000000"/>
        </w:rPr>
        <w:t xml:space="preserve">otating </w:t>
      </w:r>
      <w:r>
        <w:rPr>
          <w:color w:val="000000"/>
        </w:rPr>
        <w:t>o</w:t>
      </w:r>
      <w:r w:rsidRPr="00BC22E9">
        <w:rPr>
          <w:color w:val="000000"/>
        </w:rPr>
        <w:t xml:space="preserve">ptics used on </w:t>
      </w:r>
      <w:r>
        <w:rPr>
          <w:color w:val="000000"/>
        </w:rPr>
        <w:t>l</w:t>
      </w:r>
      <w:r w:rsidRPr="00BC22E9">
        <w:rPr>
          <w:color w:val="000000"/>
        </w:rPr>
        <w:t xml:space="preserve">ighthouses.  The complete course </w:t>
      </w:r>
      <w:r>
        <w:t>comprises 7</w:t>
      </w:r>
      <w:r w:rsidRPr="00BC22E9">
        <w:rPr>
          <w:color w:val="000000"/>
        </w:rPr>
        <w:t xml:space="preserve"> modules, each of which deals with a specific subject representing an aspect of </w:t>
      </w:r>
      <w:r>
        <w:rPr>
          <w:color w:val="000000"/>
        </w:rPr>
        <w:t>m</w:t>
      </w:r>
      <w:r w:rsidRPr="00BC22E9">
        <w:rPr>
          <w:color w:val="000000"/>
        </w:rPr>
        <w:t xml:space="preserve">ercury </w:t>
      </w:r>
      <w:r>
        <w:rPr>
          <w:color w:val="000000"/>
        </w:rPr>
        <w:t>r</w:t>
      </w:r>
      <w:r w:rsidRPr="00BC22E9">
        <w:rPr>
          <w:color w:val="000000"/>
        </w:rPr>
        <w:t xml:space="preserve">otating </w:t>
      </w:r>
      <w:r>
        <w:rPr>
          <w:color w:val="000000"/>
        </w:rPr>
        <w:t>o</w:t>
      </w:r>
      <w:r w:rsidRPr="00BC22E9">
        <w:rPr>
          <w:color w:val="000000"/>
        </w:rPr>
        <w:t xml:space="preserve">ptics servicing and maintenance. Each module begins by stating its scope and aims, and then provides a teaching syllabus. </w:t>
      </w:r>
      <w:r w:rsidRPr="009D23A8">
        <w:rPr>
          <w:color w:val="000000"/>
        </w:rPr>
        <w:t xml:space="preserve">This is a practical, job-centred course designed to provide trainees with a realistic, hands-on educational experience.  </w:t>
      </w:r>
    </w:p>
    <w:p w14:paraId="0204253E" w14:textId="77777777" w:rsidR="009765C6" w:rsidRPr="009D23A8" w:rsidRDefault="009765C6" w:rsidP="009765C6">
      <w:pPr>
        <w:pStyle w:val="Default"/>
      </w:pPr>
    </w:p>
    <w:p w14:paraId="74156F39" w14:textId="77777777" w:rsidR="009765C6" w:rsidRDefault="009765C6" w:rsidP="009765C6">
      <w:pPr>
        <w:rPr>
          <w:rFonts w:cs="Arial"/>
        </w:rPr>
      </w:pPr>
    </w:p>
    <w:p w14:paraId="7558C449" w14:textId="77777777" w:rsidR="009765C6" w:rsidRDefault="009765C6" w:rsidP="009765C6">
      <w:pPr>
        <w:rPr>
          <w:rFonts w:cs="Arial"/>
          <w:b/>
          <w:sz w:val="35"/>
          <w:szCs w:val="35"/>
        </w:rPr>
      </w:pPr>
      <w:r>
        <w:rPr>
          <w:b/>
          <w:sz w:val="35"/>
          <w:szCs w:val="35"/>
        </w:rPr>
        <w:br w:type="page"/>
      </w:r>
    </w:p>
    <w:p w14:paraId="696F088C" w14:textId="63AED90D" w:rsidR="009765C6" w:rsidRPr="000401D9" w:rsidRDefault="009765C6" w:rsidP="003F2963">
      <w:pPr>
        <w:pStyle w:val="Heading2"/>
        <w:keepLines/>
        <w:numPr>
          <w:ilvl w:val="1"/>
          <w:numId w:val="85"/>
        </w:numPr>
        <w:spacing w:before="480"/>
        <w:jc w:val="left"/>
      </w:pPr>
      <w:bookmarkStart w:id="25" w:name="_Toc322529520"/>
      <w:bookmarkStart w:id="26" w:name="_Toc322529569"/>
      <w:bookmarkStart w:id="27" w:name="_Toc431993187"/>
      <w:r w:rsidRPr="00676676">
        <w:lastRenderedPageBreak/>
        <w:t>Table</w:t>
      </w:r>
      <w:r>
        <w:t xml:space="preserve"> of Teaching M</w:t>
      </w:r>
      <w:r w:rsidRPr="000401D9">
        <w:t>odules</w:t>
      </w:r>
      <w:bookmarkEnd w:id="25"/>
      <w:bookmarkEnd w:id="26"/>
      <w:bookmarkEnd w:id="27"/>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9765C6" w:rsidRPr="0081138A" w14:paraId="7E87B631" w14:textId="77777777" w:rsidTr="006338A5">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3A7CF94" w14:textId="77777777" w:rsidR="009765C6" w:rsidRPr="0081138A" w:rsidRDefault="009765C6" w:rsidP="006338A5">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37D3501C" w14:textId="77777777" w:rsidR="009765C6" w:rsidRPr="0081138A" w:rsidRDefault="009765C6" w:rsidP="006338A5">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40B518DD" w14:textId="77777777" w:rsidR="009765C6" w:rsidRPr="0081138A" w:rsidRDefault="009765C6" w:rsidP="006338A5">
            <w:pPr>
              <w:pStyle w:val="Default"/>
              <w:jc w:val="center"/>
              <w:rPr>
                <w:b/>
                <w:sz w:val="22"/>
                <w:szCs w:val="22"/>
              </w:rPr>
            </w:pPr>
            <w:r w:rsidRPr="0081138A">
              <w:rPr>
                <w:b/>
                <w:sz w:val="22"/>
                <w:szCs w:val="22"/>
              </w:rPr>
              <w:t>Overview</w:t>
            </w:r>
          </w:p>
        </w:tc>
      </w:tr>
      <w:tr w:rsidR="009765C6" w:rsidRPr="0081138A" w14:paraId="2022879B" w14:textId="77777777" w:rsidTr="006338A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76562D3" w14:textId="77777777" w:rsidR="009765C6" w:rsidRPr="005A5150" w:rsidRDefault="009765C6" w:rsidP="006338A5">
            <w:pPr>
              <w:pStyle w:val="Default"/>
              <w:rPr>
                <w:sz w:val="22"/>
                <w:szCs w:val="22"/>
              </w:rPr>
            </w:pPr>
            <w:r w:rsidRPr="005A5150">
              <w:rPr>
                <w:sz w:val="22"/>
                <w:szCs w:val="22"/>
              </w:rPr>
              <w:t>Overview and history of mercury floating bath optics</w:t>
            </w:r>
          </w:p>
        </w:tc>
        <w:tc>
          <w:tcPr>
            <w:tcW w:w="1296" w:type="dxa"/>
            <w:tcBorders>
              <w:top w:val="single" w:sz="6" w:space="0" w:color="000000"/>
              <w:left w:val="single" w:sz="4" w:space="0" w:color="000000"/>
              <w:bottom w:val="single" w:sz="4" w:space="0" w:color="000000"/>
              <w:right w:val="single" w:sz="4" w:space="0" w:color="000000"/>
            </w:tcBorders>
          </w:tcPr>
          <w:p w14:paraId="478CF738" w14:textId="77777777" w:rsidR="009765C6" w:rsidRPr="005A5150" w:rsidRDefault="009765C6" w:rsidP="006338A5">
            <w:pPr>
              <w:pStyle w:val="Default"/>
              <w:jc w:val="center"/>
              <w:rPr>
                <w:sz w:val="22"/>
                <w:szCs w:val="22"/>
              </w:rPr>
            </w:pPr>
            <w:r w:rsidRPr="005A5150">
              <w:rPr>
                <w:sz w:val="22"/>
                <w:szCs w:val="22"/>
              </w:rPr>
              <w:t>1.5</w:t>
            </w:r>
          </w:p>
        </w:tc>
        <w:tc>
          <w:tcPr>
            <w:tcW w:w="4529" w:type="dxa"/>
            <w:tcBorders>
              <w:top w:val="single" w:sz="6" w:space="0" w:color="000000"/>
              <w:left w:val="single" w:sz="4" w:space="0" w:color="000000"/>
              <w:bottom w:val="single" w:sz="4" w:space="0" w:color="000000"/>
              <w:right w:val="single" w:sz="4" w:space="0" w:color="000000"/>
            </w:tcBorders>
          </w:tcPr>
          <w:p w14:paraId="05F4EC86" w14:textId="77777777" w:rsidR="009765C6" w:rsidRPr="005A5150" w:rsidRDefault="009765C6" w:rsidP="006338A5">
            <w:r w:rsidRPr="005A5150">
              <w:rPr>
                <w:rFonts w:cs="Arial"/>
              </w:rPr>
              <w:t>This module describes the history behind the mercury bath rotating optic</w:t>
            </w:r>
          </w:p>
        </w:tc>
      </w:tr>
      <w:tr w:rsidR="009765C6" w:rsidRPr="0081138A" w14:paraId="4994FE54" w14:textId="77777777" w:rsidTr="006338A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67B8FE41" w14:textId="77777777" w:rsidR="009765C6" w:rsidRPr="005A5150" w:rsidRDefault="009765C6" w:rsidP="006338A5">
            <w:pPr>
              <w:pStyle w:val="Default"/>
              <w:rPr>
                <w:sz w:val="22"/>
                <w:szCs w:val="22"/>
              </w:rPr>
            </w:pPr>
            <w:r w:rsidRPr="005A5150">
              <w:rPr>
                <w:sz w:val="22"/>
                <w:szCs w:val="22"/>
              </w:rPr>
              <w:t>Mercury the substance</w:t>
            </w:r>
          </w:p>
        </w:tc>
        <w:tc>
          <w:tcPr>
            <w:tcW w:w="1296" w:type="dxa"/>
            <w:tcBorders>
              <w:top w:val="single" w:sz="4" w:space="0" w:color="000000"/>
              <w:left w:val="single" w:sz="4" w:space="0" w:color="000000"/>
              <w:bottom w:val="single" w:sz="4" w:space="0" w:color="000000"/>
              <w:right w:val="single" w:sz="4" w:space="0" w:color="000000"/>
            </w:tcBorders>
          </w:tcPr>
          <w:p w14:paraId="3EFEDF40" w14:textId="77777777" w:rsidR="009765C6" w:rsidRPr="005A5150" w:rsidRDefault="009765C6" w:rsidP="006338A5">
            <w:pPr>
              <w:pStyle w:val="Default"/>
              <w:jc w:val="center"/>
              <w:rPr>
                <w:sz w:val="22"/>
                <w:szCs w:val="22"/>
              </w:rPr>
            </w:pPr>
            <w:r w:rsidRPr="005A5150">
              <w:rPr>
                <w:sz w:val="22"/>
                <w:szCs w:val="22"/>
              </w:rPr>
              <w:t>1.5</w:t>
            </w:r>
          </w:p>
        </w:tc>
        <w:tc>
          <w:tcPr>
            <w:tcW w:w="4529" w:type="dxa"/>
            <w:tcBorders>
              <w:top w:val="single" w:sz="4" w:space="0" w:color="000000"/>
              <w:left w:val="single" w:sz="4" w:space="0" w:color="000000"/>
              <w:bottom w:val="single" w:sz="4" w:space="0" w:color="000000"/>
              <w:right w:val="single" w:sz="4" w:space="0" w:color="000000"/>
            </w:tcBorders>
          </w:tcPr>
          <w:p w14:paraId="52C779B5" w14:textId="77777777" w:rsidR="009765C6" w:rsidRPr="005A5150" w:rsidRDefault="009765C6" w:rsidP="006338A5">
            <w:pPr>
              <w:pStyle w:val="CM14"/>
              <w:jc w:val="both"/>
              <w:rPr>
                <w:sz w:val="22"/>
                <w:szCs w:val="22"/>
              </w:rPr>
            </w:pPr>
            <w:r w:rsidRPr="005A5150">
              <w:rPr>
                <w:sz w:val="22"/>
                <w:szCs w:val="22"/>
              </w:rPr>
              <w:t>This module describes mercury (Hg) its properties and its hazards</w:t>
            </w:r>
          </w:p>
        </w:tc>
      </w:tr>
      <w:tr w:rsidR="009765C6" w:rsidRPr="0081138A" w14:paraId="6DDDCC26" w14:textId="77777777" w:rsidTr="006338A5">
        <w:trPr>
          <w:trHeight w:val="998"/>
          <w:jc w:val="center"/>
        </w:trPr>
        <w:tc>
          <w:tcPr>
            <w:tcW w:w="3124" w:type="dxa"/>
            <w:tcBorders>
              <w:top w:val="single" w:sz="4" w:space="0" w:color="000000"/>
              <w:left w:val="single" w:sz="4" w:space="0" w:color="000000"/>
              <w:bottom w:val="single" w:sz="4" w:space="0" w:color="000000"/>
              <w:right w:val="single" w:sz="4" w:space="0" w:color="000000"/>
            </w:tcBorders>
          </w:tcPr>
          <w:p w14:paraId="73EDB3BB" w14:textId="77777777" w:rsidR="009765C6" w:rsidRPr="005A5150" w:rsidRDefault="009765C6" w:rsidP="006338A5">
            <w:pPr>
              <w:pStyle w:val="Default"/>
              <w:rPr>
                <w:sz w:val="22"/>
                <w:szCs w:val="22"/>
              </w:rPr>
            </w:pPr>
            <w:r w:rsidRPr="005A5150">
              <w:rPr>
                <w:sz w:val="22"/>
                <w:szCs w:val="22"/>
              </w:rPr>
              <w:t>Legislation and Mercury</w:t>
            </w:r>
          </w:p>
        </w:tc>
        <w:tc>
          <w:tcPr>
            <w:tcW w:w="1296" w:type="dxa"/>
            <w:tcBorders>
              <w:top w:val="single" w:sz="4" w:space="0" w:color="000000"/>
              <w:left w:val="single" w:sz="4" w:space="0" w:color="000000"/>
              <w:bottom w:val="single" w:sz="4" w:space="0" w:color="000000"/>
              <w:right w:val="single" w:sz="4" w:space="0" w:color="000000"/>
            </w:tcBorders>
          </w:tcPr>
          <w:p w14:paraId="0114F743" w14:textId="77777777" w:rsidR="009765C6" w:rsidRPr="005A5150" w:rsidRDefault="009765C6" w:rsidP="006338A5">
            <w:pPr>
              <w:pStyle w:val="Default"/>
              <w:jc w:val="center"/>
              <w:rPr>
                <w:sz w:val="22"/>
                <w:szCs w:val="22"/>
              </w:rPr>
            </w:pPr>
            <w:r w:rsidRPr="005A5150">
              <w:rPr>
                <w:sz w:val="22"/>
                <w:szCs w:val="22"/>
              </w:rPr>
              <w:t>1.5</w:t>
            </w:r>
          </w:p>
        </w:tc>
        <w:tc>
          <w:tcPr>
            <w:tcW w:w="4529" w:type="dxa"/>
            <w:tcBorders>
              <w:top w:val="single" w:sz="4" w:space="0" w:color="000000"/>
              <w:left w:val="single" w:sz="4" w:space="0" w:color="000000"/>
              <w:bottom w:val="single" w:sz="4" w:space="0" w:color="000000"/>
              <w:right w:val="single" w:sz="4" w:space="0" w:color="000000"/>
            </w:tcBorders>
          </w:tcPr>
          <w:p w14:paraId="1C5E6F3A" w14:textId="77777777" w:rsidR="009765C6" w:rsidRPr="005A5150" w:rsidRDefault="009765C6" w:rsidP="006338A5">
            <w:pPr>
              <w:rPr>
                <w:rFonts w:cs="Arial"/>
              </w:rPr>
            </w:pPr>
            <w:r w:rsidRPr="005A5150">
              <w:rPr>
                <w:rFonts w:cs="Arial"/>
              </w:rPr>
              <w:t>This module describes the legislative framework within which mercury must be used, handled and disposed of and will vary from one country to another</w:t>
            </w:r>
          </w:p>
        </w:tc>
      </w:tr>
      <w:tr w:rsidR="009765C6" w:rsidRPr="0081138A" w14:paraId="5D266C60" w14:textId="77777777" w:rsidTr="006338A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70EDCF77" w14:textId="77777777" w:rsidR="009765C6" w:rsidRPr="005A5150" w:rsidRDefault="009765C6" w:rsidP="006338A5">
            <w:pPr>
              <w:pStyle w:val="Default"/>
              <w:rPr>
                <w:sz w:val="22"/>
                <w:szCs w:val="22"/>
              </w:rPr>
            </w:pPr>
            <w:r w:rsidRPr="005A5150">
              <w:rPr>
                <w:sz w:val="22"/>
                <w:szCs w:val="22"/>
              </w:rPr>
              <w:t>Application in a floating optic bath</w:t>
            </w:r>
          </w:p>
        </w:tc>
        <w:tc>
          <w:tcPr>
            <w:tcW w:w="1296" w:type="dxa"/>
            <w:tcBorders>
              <w:top w:val="single" w:sz="4" w:space="0" w:color="000000"/>
              <w:left w:val="single" w:sz="4" w:space="0" w:color="000000"/>
              <w:bottom w:val="single" w:sz="4" w:space="0" w:color="000000"/>
              <w:right w:val="single" w:sz="4" w:space="0" w:color="000000"/>
            </w:tcBorders>
            <w:vAlign w:val="center"/>
          </w:tcPr>
          <w:p w14:paraId="6E3D01FD" w14:textId="77777777" w:rsidR="009765C6" w:rsidRPr="005A5150" w:rsidRDefault="009765C6" w:rsidP="006338A5">
            <w:pPr>
              <w:pStyle w:val="Default"/>
              <w:jc w:val="center"/>
              <w:rPr>
                <w:sz w:val="22"/>
                <w:szCs w:val="22"/>
              </w:rPr>
            </w:pPr>
            <w:r w:rsidRPr="005A5150">
              <w:rPr>
                <w:sz w:val="22"/>
                <w:szCs w:val="22"/>
              </w:rPr>
              <w:t>2.0</w:t>
            </w:r>
          </w:p>
        </w:tc>
        <w:tc>
          <w:tcPr>
            <w:tcW w:w="4529" w:type="dxa"/>
            <w:tcBorders>
              <w:top w:val="single" w:sz="4" w:space="0" w:color="000000"/>
              <w:left w:val="single" w:sz="4" w:space="0" w:color="000000"/>
              <w:bottom w:val="single" w:sz="4" w:space="0" w:color="000000"/>
              <w:right w:val="single" w:sz="4" w:space="0" w:color="000000"/>
            </w:tcBorders>
            <w:vAlign w:val="center"/>
          </w:tcPr>
          <w:p w14:paraId="35822732" w14:textId="77777777" w:rsidR="009765C6" w:rsidRPr="005A5150" w:rsidRDefault="009765C6" w:rsidP="006338A5">
            <w:pPr>
              <w:pStyle w:val="NoSpacing"/>
              <w:rPr>
                <w:rFonts w:ascii="Arial" w:hAnsi="Arial" w:cs="Arial"/>
              </w:rPr>
            </w:pPr>
            <w:r w:rsidRPr="005A5150">
              <w:rPr>
                <w:rFonts w:ascii="Arial" w:hAnsi="Arial" w:cs="Arial"/>
              </w:rPr>
              <w:t>This module describes how mercury is used, maintenance and general information on its application in a rotating optic</w:t>
            </w:r>
          </w:p>
        </w:tc>
      </w:tr>
      <w:tr w:rsidR="009765C6" w:rsidRPr="0081138A" w14:paraId="525C9814" w14:textId="77777777" w:rsidTr="006338A5">
        <w:trPr>
          <w:trHeight w:val="812"/>
          <w:jc w:val="center"/>
        </w:trPr>
        <w:tc>
          <w:tcPr>
            <w:tcW w:w="3124" w:type="dxa"/>
            <w:tcBorders>
              <w:top w:val="single" w:sz="4" w:space="0" w:color="000000"/>
              <w:left w:val="single" w:sz="4" w:space="0" w:color="000000"/>
              <w:bottom w:val="single" w:sz="4" w:space="0" w:color="000000"/>
              <w:right w:val="single" w:sz="4" w:space="0" w:color="000000"/>
            </w:tcBorders>
          </w:tcPr>
          <w:p w14:paraId="26187618" w14:textId="77777777" w:rsidR="009765C6" w:rsidRPr="005A5150" w:rsidRDefault="009765C6" w:rsidP="006338A5">
            <w:pPr>
              <w:pStyle w:val="Default"/>
              <w:rPr>
                <w:sz w:val="22"/>
                <w:szCs w:val="22"/>
              </w:rPr>
            </w:pPr>
            <w:r w:rsidRPr="005A5150">
              <w:rPr>
                <w:sz w:val="22"/>
                <w:szCs w:val="22"/>
              </w:rPr>
              <w:t>Other applications of mercury in AtoN equipment</w:t>
            </w:r>
          </w:p>
        </w:tc>
        <w:tc>
          <w:tcPr>
            <w:tcW w:w="1296" w:type="dxa"/>
            <w:tcBorders>
              <w:top w:val="single" w:sz="4" w:space="0" w:color="000000"/>
              <w:left w:val="single" w:sz="4" w:space="0" w:color="000000"/>
              <w:bottom w:val="single" w:sz="4" w:space="0" w:color="000000"/>
              <w:right w:val="single" w:sz="4" w:space="0" w:color="000000"/>
            </w:tcBorders>
          </w:tcPr>
          <w:p w14:paraId="13773AAF" w14:textId="77777777" w:rsidR="009765C6" w:rsidRPr="005A5150" w:rsidRDefault="009765C6" w:rsidP="006338A5">
            <w:pPr>
              <w:pStyle w:val="Default"/>
              <w:jc w:val="center"/>
              <w:rPr>
                <w:sz w:val="22"/>
                <w:szCs w:val="22"/>
              </w:rPr>
            </w:pPr>
            <w:r w:rsidRPr="005A5150">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6012F562" w14:textId="77777777" w:rsidR="009765C6" w:rsidRPr="005A5150" w:rsidRDefault="009765C6" w:rsidP="006338A5">
            <w:pPr>
              <w:rPr>
                <w:rFonts w:cs="Arial"/>
              </w:rPr>
            </w:pPr>
            <w:r w:rsidRPr="005A5150">
              <w:rPr>
                <w:rFonts w:cs="Arial"/>
              </w:rPr>
              <w:t>This module considers other applications of mercury such as electrical slip rings and tilt switches in the lighthouse estate.</w:t>
            </w:r>
          </w:p>
        </w:tc>
      </w:tr>
      <w:tr w:rsidR="009765C6" w:rsidRPr="0081138A" w14:paraId="6E8DE91B" w14:textId="77777777" w:rsidTr="006338A5">
        <w:trPr>
          <w:trHeight w:val="812"/>
          <w:jc w:val="center"/>
        </w:trPr>
        <w:tc>
          <w:tcPr>
            <w:tcW w:w="3124" w:type="dxa"/>
            <w:tcBorders>
              <w:top w:val="single" w:sz="4" w:space="0" w:color="000000"/>
              <w:left w:val="single" w:sz="4" w:space="0" w:color="000000"/>
              <w:bottom w:val="single" w:sz="4" w:space="0" w:color="000000"/>
              <w:right w:val="single" w:sz="4" w:space="0" w:color="000000"/>
            </w:tcBorders>
          </w:tcPr>
          <w:p w14:paraId="45430B2F" w14:textId="77777777" w:rsidR="009765C6" w:rsidRPr="005A5150" w:rsidRDefault="009765C6" w:rsidP="006338A5">
            <w:pPr>
              <w:pStyle w:val="Default"/>
              <w:rPr>
                <w:sz w:val="22"/>
                <w:szCs w:val="22"/>
              </w:rPr>
            </w:pPr>
            <w:r w:rsidRPr="005A5150">
              <w:rPr>
                <w:sz w:val="22"/>
                <w:szCs w:val="22"/>
              </w:rPr>
              <w:t>Mercury removal and replacement</w:t>
            </w:r>
          </w:p>
        </w:tc>
        <w:tc>
          <w:tcPr>
            <w:tcW w:w="1296" w:type="dxa"/>
            <w:tcBorders>
              <w:top w:val="single" w:sz="4" w:space="0" w:color="000000"/>
              <w:left w:val="single" w:sz="4" w:space="0" w:color="000000"/>
              <w:bottom w:val="single" w:sz="4" w:space="0" w:color="000000"/>
              <w:right w:val="single" w:sz="4" w:space="0" w:color="000000"/>
            </w:tcBorders>
          </w:tcPr>
          <w:p w14:paraId="3810F4B3" w14:textId="77777777" w:rsidR="009765C6" w:rsidRPr="005A5150" w:rsidRDefault="009765C6" w:rsidP="006338A5">
            <w:pPr>
              <w:pStyle w:val="Default"/>
              <w:jc w:val="center"/>
              <w:rPr>
                <w:sz w:val="22"/>
                <w:szCs w:val="22"/>
              </w:rPr>
            </w:pPr>
            <w:r w:rsidRPr="005A5150">
              <w:rPr>
                <w:sz w:val="22"/>
                <w:szCs w:val="22"/>
              </w:rPr>
              <w:t>2.0</w:t>
            </w:r>
          </w:p>
        </w:tc>
        <w:tc>
          <w:tcPr>
            <w:tcW w:w="4529" w:type="dxa"/>
            <w:tcBorders>
              <w:top w:val="single" w:sz="4" w:space="0" w:color="000000"/>
              <w:left w:val="single" w:sz="4" w:space="0" w:color="000000"/>
              <w:bottom w:val="single" w:sz="4" w:space="0" w:color="000000"/>
              <w:right w:val="single" w:sz="4" w:space="0" w:color="000000"/>
            </w:tcBorders>
          </w:tcPr>
          <w:p w14:paraId="7D883CB5" w14:textId="77777777" w:rsidR="009765C6" w:rsidRPr="005A5150" w:rsidRDefault="009765C6" w:rsidP="006338A5">
            <w:pPr>
              <w:rPr>
                <w:rFonts w:cs="Arial"/>
              </w:rPr>
            </w:pPr>
            <w:r w:rsidRPr="005A5150">
              <w:rPr>
                <w:rFonts w:cs="Arial"/>
              </w:rPr>
              <w:t>This module describes the procedures and safety requirements for removing and draining mercury from a rotating optic</w:t>
            </w:r>
          </w:p>
        </w:tc>
      </w:tr>
      <w:tr w:rsidR="009765C6" w:rsidRPr="0081138A" w14:paraId="62F446CA" w14:textId="77777777" w:rsidTr="006338A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5534ACAA" w14:textId="77777777" w:rsidR="009765C6" w:rsidRPr="005A5150" w:rsidRDefault="009765C6" w:rsidP="006338A5">
            <w:pPr>
              <w:pStyle w:val="Default"/>
              <w:rPr>
                <w:sz w:val="22"/>
                <w:szCs w:val="22"/>
              </w:rPr>
            </w:pPr>
            <w:r w:rsidRPr="005A5150">
              <w:rPr>
                <w:sz w:val="22"/>
                <w:szCs w:val="22"/>
              </w:rPr>
              <w:t>Site visit</w:t>
            </w:r>
          </w:p>
        </w:tc>
        <w:tc>
          <w:tcPr>
            <w:tcW w:w="1296" w:type="dxa"/>
            <w:tcBorders>
              <w:top w:val="single" w:sz="4" w:space="0" w:color="000000"/>
              <w:left w:val="single" w:sz="4" w:space="0" w:color="000000"/>
              <w:bottom w:val="single" w:sz="4" w:space="0" w:color="000000"/>
              <w:right w:val="single" w:sz="4" w:space="0" w:color="000000"/>
            </w:tcBorders>
          </w:tcPr>
          <w:p w14:paraId="60D0D956" w14:textId="221619A4" w:rsidR="009765C6" w:rsidRPr="005A5150" w:rsidRDefault="00DE6339" w:rsidP="006338A5">
            <w:pPr>
              <w:pStyle w:val="Default"/>
              <w:jc w:val="center"/>
              <w:rPr>
                <w:sz w:val="22"/>
                <w:szCs w:val="22"/>
              </w:rPr>
            </w:pPr>
            <w:r>
              <w:rPr>
                <w:sz w:val="22"/>
                <w:szCs w:val="22"/>
              </w:rPr>
              <w:t>7</w:t>
            </w:r>
            <w:r w:rsidR="009765C6" w:rsidRPr="005A5150">
              <w:rPr>
                <w:sz w:val="22"/>
                <w:szCs w:val="22"/>
              </w:rPr>
              <w:t>.0</w:t>
            </w:r>
          </w:p>
        </w:tc>
        <w:tc>
          <w:tcPr>
            <w:tcW w:w="4529" w:type="dxa"/>
            <w:tcBorders>
              <w:top w:val="single" w:sz="4" w:space="0" w:color="000000"/>
              <w:left w:val="single" w:sz="4" w:space="0" w:color="000000"/>
              <w:bottom w:val="single" w:sz="4" w:space="0" w:color="000000"/>
              <w:right w:val="single" w:sz="4" w:space="0" w:color="000000"/>
            </w:tcBorders>
            <w:vAlign w:val="center"/>
          </w:tcPr>
          <w:p w14:paraId="472EA171" w14:textId="77777777" w:rsidR="009765C6" w:rsidRPr="005A5150" w:rsidRDefault="009765C6" w:rsidP="006338A5">
            <w:pPr>
              <w:rPr>
                <w:rFonts w:cs="Arial"/>
              </w:rPr>
            </w:pPr>
            <w:r w:rsidRPr="005A5150">
              <w:rPr>
                <w:rFonts w:cs="Arial"/>
              </w:rPr>
              <w:t>To visit a mercury rotating optic for familiarisation</w:t>
            </w:r>
          </w:p>
        </w:tc>
      </w:tr>
      <w:tr w:rsidR="009765C6" w:rsidRPr="0081138A" w14:paraId="0FEA3245" w14:textId="77777777" w:rsidTr="006338A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04C8BF3" w14:textId="77777777" w:rsidR="009765C6" w:rsidRPr="005A5150" w:rsidRDefault="009765C6" w:rsidP="006338A5">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3A1B794" w14:textId="44E25EC0" w:rsidR="009765C6" w:rsidRPr="005A5150" w:rsidRDefault="009765C6" w:rsidP="006338A5">
            <w:pPr>
              <w:pStyle w:val="Default"/>
              <w:jc w:val="center"/>
              <w:rPr>
                <w:sz w:val="22"/>
                <w:szCs w:val="22"/>
              </w:rPr>
            </w:pPr>
            <w:r w:rsidRPr="005A5150">
              <w:rPr>
                <w:sz w:val="22"/>
                <w:szCs w:val="22"/>
              </w:rPr>
              <w:t>1</w:t>
            </w:r>
            <w:r w:rsidR="00DE6339">
              <w:rPr>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0E0C7B7D" w14:textId="0BD3D763" w:rsidR="009765C6" w:rsidRPr="005A5150" w:rsidRDefault="00DE6339" w:rsidP="006338A5">
            <w:pPr>
              <w:pStyle w:val="Default"/>
              <w:rPr>
                <w:color w:val="auto"/>
                <w:sz w:val="22"/>
                <w:szCs w:val="22"/>
              </w:rPr>
            </w:pPr>
            <w:r w:rsidRPr="00DE6339">
              <w:rPr>
                <w:color w:val="auto"/>
                <w:sz w:val="22"/>
                <w:szCs w:val="22"/>
                <w:highlight w:val="yellow"/>
              </w:rPr>
              <w:t>Practical test during site visit</w:t>
            </w:r>
          </w:p>
        </w:tc>
      </w:tr>
      <w:tr w:rsidR="009765C6" w:rsidRPr="0081138A" w14:paraId="5141DE63" w14:textId="77777777" w:rsidTr="006338A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26973BF6" w14:textId="77777777" w:rsidR="009765C6" w:rsidRPr="005A5150" w:rsidRDefault="009765C6" w:rsidP="006338A5">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12E41D5E" w14:textId="7FDE0DED" w:rsidR="009765C6" w:rsidRPr="005A5150" w:rsidRDefault="009765C6" w:rsidP="00DE6339">
            <w:pPr>
              <w:pStyle w:val="Default"/>
              <w:jc w:val="center"/>
              <w:rPr>
                <w:b/>
                <w:sz w:val="22"/>
                <w:szCs w:val="22"/>
              </w:rPr>
            </w:pPr>
            <w:r w:rsidRPr="00DE6339">
              <w:rPr>
                <w:b/>
                <w:sz w:val="22"/>
                <w:szCs w:val="22"/>
                <w:highlight w:val="yellow"/>
              </w:rPr>
              <w:t>1</w:t>
            </w:r>
            <w:r w:rsidR="00DE6339" w:rsidRPr="00DE6339">
              <w:rPr>
                <w:b/>
                <w:sz w:val="22"/>
                <w:szCs w:val="22"/>
                <w:highlight w:val="yellow"/>
              </w:rPr>
              <w:t>7</w:t>
            </w:r>
            <w:r w:rsidRPr="00DE6339">
              <w:rPr>
                <w:b/>
                <w:sz w:val="22"/>
                <w:szCs w:val="22"/>
                <w:highlight w:val="yellow"/>
              </w:rPr>
              <w:t>.0</w:t>
            </w:r>
          </w:p>
        </w:tc>
        <w:tc>
          <w:tcPr>
            <w:tcW w:w="4529" w:type="dxa"/>
            <w:tcBorders>
              <w:top w:val="single" w:sz="4" w:space="0" w:color="000000"/>
              <w:left w:val="single" w:sz="4" w:space="0" w:color="000000"/>
              <w:bottom w:val="single" w:sz="6" w:space="0" w:color="000000"/>
              <w:right w:val="single" w:sz="4" w:space="0" w:color="000000"/>
            </w:tcBorders>
          </w:tcPr>
          <w:p w14:paraId="5447602F" w14:textId="77777777" w:rsidR="009765C6" w:rsidRPr="005A5150" w:rsidRDefault="009765C6" w:rsidP="006338A5">
            <w:pPr>
              <w:pStyle w:val="Default"/>
              <w:rPr>
                <w:color w:val="auto"/>
                <w:sz w:val="22"/>
                <w:szCs w:val="22"/>
              </w:rPr>
            </w:pPr>
          </w:p>
        </w:tc>
      </w:tr>
    </w:tbl>
    <w:p w14:paraId="66FD6AB5" w14:textId="3C8F2CBD" w:rsidR="009765C6" w:rsidRPr="000401D9" w:rsidRDefault="009765C6" w:rsidP="003F2963">
      <w:pPr>
        <w:pStyle w:val="Heading2"/>
        <w:keepLines/>
        <w:numPr>
          <w:ilvl w:val="1"/>
          <w:numId w:val="85"/>
        </w:numPr>
        <w:spacing w:before="480"/>
        <w:jc w:val="left"/>
      </w:pPr>
      <w:bookmarkStart w:id="28" w:name="_Toc322529521"/>
      <w:bookmarkStart w:id="29" w:name="_Toc322529570"/>
      <w:bookmarkStart w:id="30" w:name="_Toc431993188"/>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8"/>
      <w:bookmarkEnd w:id="29"/>
      <w:bookmarkEnd w:id="30"/>
    </w:p>
    <w:p w14:paraId="22F38D6E" w14:textId="77777777" w:rsidR="009765C6" w:rsidRPr="00697192" w:rsidRDefault="009765C6" w:rsidP="009765C6">
      <w:pPr>
        <w:pStyle w:val="Default"/>
        <w:numPr>
          <w:ilvl w:val="1"/>
          <w:numId w:val="84"/>
        </w:numPr>
        <w:spacing w:after="120"/>
        <w:ind w:left="340" w:hanging="340"/>
        <w:rPr>
          <w:sz w:val="22"/>
          <w:szCs w:val="22"/>
        </w:rPr>
      </w:pPr>
      <w:r w:rsidRPr="00697192">
        <w:rPr>
          <w:sz w:val="22"/>
          <w:szCs w:val="22"/>
        </w:rPr>
        <w:t>This course involves both classroom instruction and practical visit in a work area. Classrooms should be equipped with blackboards, whiteboards, and overhead projectors to enable presentation of the subject matter</w:t>
      </w:r>
      <w:r>
        <w:rPr>
          <w:sz w:val="22"/>
          <w:szCs w:val="22"/>
        </w:rPr>
        <w:t>.</w:t>
      </w:r>
    </w:p>
    <w:p w14:paraId="7485691C" w14:textId="77777777" w:rsidR="009765C6" w:rsidRPr="00697192" w:rsidRDefault="009765C6" w:rsidP="009765C6">
      <w:pPr>
        <w:pStyle w:val="Default"/>
        <w:numPr>
          <w:ilvl w:val="1"/>
          <w:numId w:val="84"/>
        </w:numPr>
        <w:spacing w:after="120" w:line="271" w:lineRule="atLeast"/>
        <w:ind w:left="340" w:hanging="340"/>
        <w:jc w:val="both"/>
        <w:rPr>
          <w:sz w:val="22"/>
          <w:szCs w:val="22"/>
        </w:rPr>
      </w:pPr>
      <w:r w:rsidRPr="00697192">
        <w:rPr>
          <w:sz w:val="22"/>
          <w:szCs w:val="22"/>
        </w:rPr>
        <w:t>Trainees should have access to the types of equipment that they will be expected to work with on the job</w:t>
      </w:r>
      <w:r>
        <w:rPr>
          <w:sz w:val="22"/>
          <w:szCs w:val="22"/>
        </w:rPr>
        <w:t>.</w:t>
      </w:r>
    </w:p>
    <w:p w14:paraId="3D1E4132" w14:textId="77777777" w:rsidR="009765C6" w:rsidRDefault="009765C6" w:rsidP="009765C6">
      <w:pPr>
        <w:pStyle w:val="Default"/>
        <w:numPr>
          <w:ilvl w:val="1"/>
          <w:numId w:val="84"/>
        </w:numPr>
        <w:spacing w:after="120" w:line="271" w:lineRule="atLeast"/>
        <w:ind w:left="340" w:hanging="340"/>
        <w:jc w:val="both"/>
        <w:rPr>
          <w:color w:val="auto"/>
          <w:sz w:val="22"/>
          <w:szCs w:val="22"/>
        </w:rPr>
      </w:pPr>
      <w:r w:rsidRPr="00697192">
        <w:rPr>
          <w:color w:val="auto"/>
          <w:sz w:val="22"/>
          <w:szCs w:val="22"/>
        </w:rPr>
        <w:t xml:space="preserve">Examples of equipment used such as mercury containers, </w:t>
      </w:r>
      <w:r>
        <w:rPr>
          <w:color w:val="auto"/>
          <w:sz w:val="22"/>
          <w:szCs w:val="22"/>
        </w:rPr>
        <w:t>personal protective equipment</w:t>
      </w:r>
      <w:r w:rsidRPr="00697192">
        <w:rPr>
          <w:color w:val="auto"/>
          <w:sz w:val="22"/>
          <w:szCs w:val="22"/>
        </w:rPr>
        <w:t>, air sampling equipment and photographs will all be required to enhance the students learning experience prior to the practical site visit.</w:t>
      </w:r>
    </w:p>
    <w:p w14:paraId="4861777C" w14:textId="18DA43A0" w:rsidR="009765C6" w:rsidRPr="003F2963" w:rsidRDefault="009765C6" w:rsidP="003F2963">
      <w:pPr>
        <w:pStyle w:val="Heading2"/>
        <w:keepLines/>
        <w:numPr>
          <w:ilvl w:val="1"/>
          <w:numId w:val="85"/>
        </w:numPr>
        <w:spacing w:before="480"/>
        <w:jc w:val="left"/>
        <w:rPr>
          <w:b w:val="0"/>
          <w:sz w:val="35"/>
        </w:rPr>
      </w:pPr>
      <w:bookmarkStart w:id="31" w:name="_Toc322529522"/>
      <w:bookmarkStart w:id="32" w:name="_Toc322529571"/>
      <w:bookmarkStart w:id="33" w:name="_Toc431993189"/>
      <w:r w:rsidRPr="00676676">
        <w:t>References</w:t>
      </w:r>
      <w:bookmarkEnd w:id="31"/>
      <w:bookmarkEnd w:id="32"/>
      <w:bookmarkEnd w:id="33"/>
    </w:p>
    <w:p w14:paraId="5E319E58" w14:textId="77777777" w:rsidR="009765C6" w:rsidRPr="00A33327" w:rsidRDefault="009765C6" w:rsidP="009765C6">
      <w:pPr>
        <w:rPr>
          <w:rFonts w:cs="Arial"/>
        </w:rPr>
      </w:pPr>
      <w:r w:rsidRPr="00A33327">
        <w:rPr>
          <w:rFonts w:cs="Arial"/>
        </w:rPr>
        <w:t>In addition to any specific references required by the Competent Authority, the following material is relevant to this course:</w:t>
      </w:r>
    </w:p>
    <w:p w14:paraId="30948F0E" w14:textId="473A0628" w:rsidR="009765C6" w:rsidRPr="00A33327" w:rsidRDefault="003F2963" w:rsidP="009765C6">
      <w:pPr>
        <w:numPr>
          <w:ilvl w:val="0"/>
          <w:numId w:val="15"/>
        </w:numPr>
        <w:spacing w:after="240"/>
        <w:rPr>
          <w:rFonts w:cs="Arial"/>
        </w:rPr>
      </w:pPr>
      <w:r>
        <w:rPr>
          <w:rFonts w:cs="Arial"/>
        </w:rPr>
        <w:t>IALA NAVGUIDE;</w:t>
      </w:r>
    </w:p>
    <w:p w14:paraId="4E40D3F1" w14:textId="180AF537" w:rsidR="009765C6" w:rsidRPr="00A33327" w:rsidRDefault="009765C6" w:rsidP="009765C6">
      <w:pPr>
        <w:numPr>
          <w:ilvl w:val="0"/>
          <w:numId w:val="15"/>
        </w:numPr>
        <w:spacing w:after="240"/>
        <w:rPr>
          <w:rFonts w:cs="Arial"/>
        </w:rPr>
      </w:pPr>
      <w:r w:rsidRPr="00A33327">
        <w:rPr>
          <w:rFonts w:cs="Arial"/>
        </w:rPr>
        <w:t>IALA Guideline 1036 Environmental Considerations in Aids to Navigation Engineering</w:t>
      </w:r>
      <w:r w:rsidR="003F2963">
        <w:rPr>
          <w:rFonts w:cs="Arial"/>
        </w:rPr>
        <w:t>;</w:t>
      </w:r>
    </w:p>
    <w:p w14:paraId="7B58C732" w14:textId="776E0543" w:rsidR="009765C6" w:rsidRPr="00A33327" w:rsidRDefault="009765C6" w:rsidP="009765C6">
      <w:pPr>
        <w:numPr>
          <w:ilvl w:val="0"/>
          <w:numId w:val="15"/>
        </w:numPr>
        <w:spacing w:after="240"/>
        <w:rPr>
          <w:rFonts w:cs="Arial"/>
        </w:rPr>
      </w:pPr>
      <w:r w:rsidRPr="00A33327">
        <w:rPr>
          <w:rFonts w:cs="Arial"/>
        </w:rPr>
        <w:t>Technical documentation from equipment</w:t>
      </w:r>
      <w:r w:rsidR="003F2963">
        <w:rPr>
          <w:rFonts w:cs="Arial"/>
        </w:rPr>
        <w:t>;</w:t>
      </w:r>
      <w:r w:rsidRPr="00A33327">
        <w:rPr>
          <w:rFonts w:cs="Arial"/>
        </w:rPr>
        <w:t xml:space="preserve"> </w:t>
      </w:r>
    </w:p>
    <w:p w14:paraId="17DEB091" w14:textId="52CCC3B7" w:rsidR="009765C6" w:rsidRPr="00A33327" w:rsidRDefault="009765C6" w:rsidP="009765C6">
      <w:pPr>
        <w:numPr>
          <w:ilvl w:val="0"/>
          <w:numId w:val="15"/>
        </w:numPr>
        <w:spacing w:after="240"/>
        <w:rPr>
          <w:rFonts w:cs="Arial"/>
        </w:rPr>
      </w:pPr>
      <w:r w:rsidRPr="00A33327">
        <w:rPr>
          <w:rFonts w:cs="Arial"/>
        </w:rPr>
        <w:t>National legislative requirements regarding the use and handling of mercury</w:t>
      </w:r>
      <w:r w:rsidR="003F2963">
        <w:rPr>
          <w:rFonts w:cs="Arial"/>
        </w:rPr>
        <w:t>;</w:t>
      </w:r>
    </w:p>
    <w:p w14:paraId="552877A0" w14:textId="77777777" w:rsidR="009765C6" w:rsidRDefault="009765C6" w:rsidP="009765C6">
      <w:pPr>
        <w:rPr>
          <w:rFonts w:cs="Arial"/>
          <w:sz w:val="23"/>
          <w:szCs w:val="23"/>
        </w:rPr>
      </w:pPr>
      <w:r>
        <w:rPr>
          <w:rFonts w:cs="Arial"/>
          <w:sz w:val="23"/>
          <w:szCs w:val="23"/>
        </w:rPr>
        <w:br w:type="page"/>
      </w:r>
    </w:p>
    <w:p w14:paraId="0C8223DF" w14:textId="77777777" w:rsidR="009765C6" w:rsidRPr="005544FA" w:rsidRDefault="009765C6" w:rsidP="009765C6">
      <w:pPr>
        <w:pStyle w:val="Heading1"/>
        <w:rPr>
          <w:sz w:val="28"/>
          <w:szCs w:val="28"/>
        </w:rPr>
      </w:pPr>
      <w:bookmarkStart w:id="34" w:name="_Toc322529523"/>
      <w:bookmarkStart w:id="35" w:name="_Toc322529572"/>
      <w:bookmarkStart w:id="36" w:name="_Toc431993190"/>
      <w:r w:rsidRPr="005544FA">
        <w:rPr>
          <w:sz w:val="28"/>
          <w:szCs w:val="28"/>
        </w:rPr>
        <w:lastRenderedPageBreak/>
        <w:t>PART B - TEACHING MODULES</w:t>
      </w:r>
      <w:bookmarkEnd w:id="34"/>
      <w:bookmarkEnd w:id="35"/>
      <w:bookmarkEnd w:id="36"/>
    </w:p>
    <w:p w14:paraId="77A6E751" w14:textId="17BEC7C4" w:rsidR="009765C6" w:rsidRPr="005544FA" w:rsidRDefault="009765C6" w:rsidP="005544FA">
      <w:pPr>
        <w:pStyle w:val="Heading2"/>
        <w:rPr>
          <w:szCs w:val="24"/>
        </w:rPr>
      </w:pPr>
      <w:bookmarkStart w:id="37" w:name="_Toc322529524"/>
      <w:bookmarkStart w:id="38" w:name="_Toc322529573"/>
      <w:bookmarkStart w:id="39" w:name="_Toc431993191"/>
      <w:r w:rsidRPr="005544FA">
        <w:rPr>
          <w:szCs w:val="24"/>
        </w:rPr>
        <w:t xml:space="preserve">Module 1 – </w:t>
      </w:r>
      <w:r w:rsidRPr="005544FA">
        <w:rPr>
          <w:rFonts w:cs="Arial"/>
          <w:szCs w:val="24"/>
        </w:rPr>
        <w:t>Overview</w:t>
      </w:r>
      <w:r w:rsidRPr="005544FA">
        <w:rPr>
          <w:szCs w:val="24"/>
        </w:rPr>
        <w:t xml:space="preserve"> and History of Mercury Floating Bath Optics</w:t>
      </w:r>
      <w:bookmarkEnd w:id="37"/>
      <w:bookmarkEnd w:id="38"/>
      <w:bookmarkEnd w:id="39"/>
    </w:p>
    <w:p w14:paraId="59050F4D" w14:textId="77777777" w:rsidR="009765C6" w:rsidRPr="003F2963" w:rsidRDefault="009765C6" w:rsidP="003F2963">
      <w:pPr>
        <w:pStyle w:val="Heading3"/>
        <w:rPr>
          <w:b/>
          <w:szCs w:val="24"/>
        </w:rPr>
      </w:pPr>
      <w:r w:rsidRPr="003F2963">
        <w:rPr>
          <w:szCs w:val="24"/>
        </w:rPr>
        <w:t xml:space="preserve">Scope </w:t>
      </w:r>
    </w:p>
    <w:p w14:paraId="3228E6FF" w14:textId="77777777" w:rsidR="009765C6" w:rsidRPr="003F2963" w:rsidRDefault="009765C6" w:rsidP="009765C6">
      <w:pPr>
        <w:rPr>
          <w:sz w:val="24"/>
        </w:rPr>
      </w:pPr>
      <w:r w:rsidRPr="003F2963">
        <w:rPr>
          <w:sz w:val="24"/>
        </w:rPr>
        <w:t>This module describes the history behind the mercury bath rotating optic.</w:t>
      </w:r>
    </w:p>
    <w:p w14:paraId="0F8D7CF4" w14:textId="77777777" w:rsidR="003F2963" w:rsidRPr="003F2963" w:rsidRDefault="003F2963" w:rsidP="009765C6">
      <w:pPr>
        <w:rPr>
          <w:sz w:val="24"/>
        </w:rPr>
      </w:pPr>
    </w:p>
    <w:p w14:paraId="66329F4C" w14:textId="77777777" w:rsidR="009765C6" w:rsidRPr="003F2963" w:rsidRDefault="009765C6" w:rsidP="003F2963">
      <w:pPr>
        <w:pStyle w:val="Heading3"/>
        <w:rPr>
          <w:b/>
          <w:szCs w:val="24"/>
        </w:rPr>
      </w:pPr>
      <w:r w:rsidRPr="003F2963">
        <w:rPr>
          <w:szCs w:val="24"/>
        </w:rPr>
        <w:t>Learning Objective</w:t>
      </w:r>
    </w:p>
    <w:p w14:paraId="3F161E92" w14:textId="77777777" w:rsidR="009765C6" w:rsidRPr="003F2963" w:rsidRDefault="009765C6" w:rsidP="009765C6">
      <w:pPr>
        <w:rPr>
          <w:sz w:val="24"/>
        </w:rPr>
      </w:pPr>
      <w:r w:rsidRPr="003F2963">
        <w:rPr>
          <w:sz w:val="24"/>
        </w:rPr>
        <w:t>To understand why mercury was used and where it is used now.</w:t>
      </w:r>
    </w:p>
    <w:p w14:paraId="41FF5357" w14:textId="77777777" w:rsidR="003F2963" w:rsidRPr="003F2963" w:rsidRDefault="003F2963" w:rsidP="009765C6">
      <w:pPr>
        <w:rPr>
          <w:sz w:val="24"/>
        </w:rPr>
      </w:pPr>
    </w:p>
    <w:p w14:paraId="4E9F9976" w14:textId="77777777" w:rsidR="009765C6" w:rsidRPr="003F2963" w:rsidRDefault="009765C6" w:rsidP="003F2963">
      <w:pPr>
        <w:pStyle w:val="Heading3"/>
        <w:rPr>
          <w:szCs w:val="24"/>
        </w:rPr>
      </w:pPr>
      <w:r w:rsidRPr="003F2963">
        <w:rPr>
          <w:szCs w:val="24"/>
        </w:rPr>
        <w:t>Syllabus</w:t>
      </w:r>
    </w:p>
    <w:p w14:paraId="5BCF1636" w14:textId="77777777" w:rsidR="009765C6" w:rsidRPr="003F2963" w:rsidRDefault="009765C6" w:rsidP="009765C6">
      <w:pPr>
        <w:rPr>
          <w:sz w:val="24"/>
          <w:u w:val="single"/>
        </w:rPr>
      </w:pPr>
      <w:r w:rsidRPr="003F2963">
        <w:rPr>
          <w:sz w:val="24"/>
          <w:u w:val="single"/>
        </w:rPr>
        <w:t>Lesson 1 – History of the Floating Optic</w:t>
      </w:r>
    </w:p>
    <w:p w14:paraId="3294075C" w14:textId="77777777" w:rsidR="009765C6" w:rsidRPr="003F2963" w:rsidRDefault="009765C6" w:rsidP="009765C6">
      <w:pPr>
        <w:pStyle w:val="ListParagraph"/>
        <w:numPr>
          <w:ilvl w:val="0"/>
          <w:numId w:val="13"/>
        </w:numPr>
        <w:spacing w:after="240"/>
        <w:rPr>
          <w:rFonts w:cs="Arial"/>
          <w:sz w:val="24"/>
        </w:rPr>
      </w:pPr>
      <w:r w:rsidRPr="003F2963">
        <w:rPr>
          <w:rFonts w:cs="Arial"/>
          <w:sz w:val="24"/>
        </w:rPr>
        <w:t>Developments in the rotating optic</w:t>
      </w:r>
    </w:p>
    <w:p w14:paraId="73EB23EB" w14:textId="77777777" w:rsidR="009765C6" w:rsidRPr="003F2963" w:rsidRDefault="009765C6" w:rsidP="009765C6">
      <w:pPr>
        <w:pStyle w:val="ListParagraph"/>
        <w:numPr>
          <w:ilvl w:val="0"/>
          <w:numId w:val="13"/>
        </w:numPr>
        <w:spacing w:after="240"/>
        <w:rPr>
          <w:rFonts w:cs="Arial"/>
          <w:sz w:val="24"/>
        </w:rPr>
      </w:pPr>
      <w:r w:rsidRPr="003F2963">
        <w:rPr>
          <w:rFonts w:cs="Arial"/>
          <w:sz w:val="24"/>
        </w:rPr>
        <w:t>Why mercury is used</w:t>
      </w:r>
    </w:p>
    <w:p w14:paraId="1ECDE3DC" w14:textId="77777777" w:rsidR="009765C6" w:rsidRPr="003F2963" w:rsidRDefault="009765C6" w:rsidP="009765C6">
      <w:pPr>
        <w:pStyle w:val="ListParagraph"/>
        <w:numPr>
          <w:ilvl w:val="0"/>
          <w:numId w:val="13"/>
        </w:numPr>
        <w:spacing w:after="240"/>
        <w:rPr>
          <w:rFonts w:cs="Arial"/>
          <w:sz w:val="24"/>
        </w:rPr>
      </w:pPr>
      <w:r w:rsidRPr="003F2963">
        <w:rPr>
          <w:rFonts w:cs="Arial"/>
          <w:sz w:val="24"/>
        </w:rPr>
        <w:t>The early mercury baths</w:t>
      </w:r>
    </w:p>
    <w:p w14:paraId="5BAB4191" w14:textId="77777777" w:rsidR="009765C6" w:rsidRPr="003F2963" w:rsidRDefault="009765C6" w:rsidP="009765C6">
      <w:pPr>
        <w:pStyle w:val="Lesson"/>
        <w:rPr>
          <w:sz w:val="24"/>
        </w:rPr>
      </w:pPr>
      <w:r w:rsidRPr="003F2963">
        <w:rPr>
          <w:sz w:val="24"/>
        </w:rPr>
        <w:t>Lesson 2 – Where They Are Used</w:t>
      </w:r>
    </w:p>
    <w:p w14:paraId="53FF3EED" w14:textId="77777777" w:rsidR="009765C6" w:rsidRPr="003F2963" w:rsidRDefault="009765C6" w:rsidP="009765C6">
      <w:pPr>
        <w:pStyle w:val="ListParagraph"/>
        <w:numPr>
          <w:ilvl w:val="0"/>
          <w:numId w:val="14"/>
        </w:numPr>
        <w:spacing w:after="240"/>
        <w:rPr>
          <w:rFonts w:cs="Arial"/>
          <w:sz w:val="24"/>
        </w:rPr>
      </w:pPr>
      <w:r w:rsidRPr="003F2963">
        <w:rPr>
          <w:rFonts w:cs="Arial"/>
          <w:sz w:val="24"/>
        </w:rPr>
        <w:t>Locations of mercury floating optics within the competent authority</w:t>
      </w:r>
    </w:p>
    <w:p w14:paraId="021DEF7B" w14:textId="77777777" w:rsidR="009765C6" w:rsidRPr="003F2963" w:rsidRDefault="009765C6" w:rsidP="009765C6">
      <w:pPr>
        <w:pStyle w:val="ListParagraph"/>
        <w:numPr>
          <w:ilvl w:val="0"/>
          <w:numId w:val="14"/>
        </w:numPr>
        <w:spacing w:after="240"/>
        <w:rPr>
          <w:rFonts w:cs="Arial"/>
          <w:sz w:val="24"/>
        </w:rPr>
      </w:pPr>
      <w:r w:rsidRPr="003F2963">
        <w:rPr>
          <w:rFonts w:cs="Arial"/>
          <w:sz w:val="24"/>
        </w:rPr>
        <w:t>Other uses of mercury in the Lighthouse estate</w:t>
      </w:r>
    </w:p>
    <w:p w14:paraId="5178EBF1" w14:textId="77777777" w:rsidR="009765C6" w:rsidRPr="003F2963" w:rsidRDefault="009765C6" w:rsidP="009765C6">
      <w:pPr>
        <w:pStyle w:val="ListParagraph"/>
        <w:numPr>
          <w:ilvl w:val="0"/>
          <w:numId w:val="14"/>
        </w:numPr>
        <w:spacing w:after="240"/>
        <w:rPr>
          <w:rFonts w:cs="Arial"/>
          <w:sz w:val="24"/>
        </w:rPr>
      </w:pPr>
      <w:r w:rsidRPr="003F2963">
        <w:rPr>
          <w:rFonts w:cs="Arial"/>
          <w:sz w:val="24"/>
        </w:rPr>
        <w:t>Future plans for mercury use</w:t>
      </w:r>
    </w:p>
    <w:p w14:paraId="2700677A" w14:textId="77777777" w:rsidR="009765C6" w:rsidRPr="003F2963" w:rsidRDefault="009765C6" w:rsidP="009765C6">
      <w:pPr>
        <w:pStyle w:val="ListParagraph"/>
        <w:numPr>
          <w:ilvl w:val="0"/>
          <w:numId w:val="14"/>
        </w:numPr>
        <w:spacing w:after="240"/>
        <w:rPr>
          <w:rFonts w:cs="Arial"/>
          <w:sz w:val="24"/>
        </w:rPr>
      </w:pPr>
      <w:r w:rsidRPr="003F2963">
        <w:rPr>
          <w:rFonts w:cs="Arial"/>
          <w:sz w:val="24"/>
        </w:rPr>
        <w:t>Alternative bearings for rotating optics</w:t>
      </w:r>
    </w:p>
    <w:p w14:paraId="6F817637" w14:textId="22E6EB00" w:rsidR="009765C6" w:rsidRDefault="009765C6" w:rsidP="003F2963">
      <w:pPr>
        <w:pStyle w:val="Heading2"/>
      </w:pPr>
      <w:bookmarkStart w:id="40" w:name="_Toc322529525"/>
      <w:bookmarkStart w:id="41" w:name="_Toc322529574"/>
      <w:bookmarkStart w:id="42" w:name="_Toc431993192"/>
      <w:r>
        <w:t>Module</w:t>
      </w:r>
      <w:r w:rsidRPr="00FB3D29">
        <w:t xml:space="preserve"> 2 – </w:t>
      </w:r>
      <w:r w:rsidRPr="00FC1A7F">
        <w:rPr>
          <w:rFonts w:cs="Arial"/>
        </w:rPr>
        <w:t>Mercury</w:t>
      </w:r>
      <w:r w:rsidRPr="00FB3D29">
        <w:t xml:space="preserve"> the Substance</w:t>
      </w:r>
      <w:bookmarkEnd w:id="40"/>
      <w:bookmarkEnd w:id="41"/>
      <w:bookmarkEnd w:id="42"/>
    </w:p>
    <w:p w14:paraId="54A110B8" w14:textId="539F1F15" w:rsidR="009765C6" w:rsidRPr="003F140F" w:rsidRDefault="009765C6" w:rsidP="003F2963">
      <w:pPr>
        <w:pStyle w:val="Heading3"/>
        <w:numPr>
          <w:ilvl w:val="2"/>
          <w:numId w:val="88"/>
        </w:numPr>
        <w:rPr>
          <w:b/>
          <w:bCs/>
          <w:szCs w:val="24"/>
        </w:rPr>
      </w:pPr>
      <w:r w:rsidRPr="003F140F">
        <w:rPr>
          <w:szCs w:val="24"/>
        </w:rPr>
        <w:t xml:space="preserve">Scope </w:t>
      </w:r>
    </w:p>
    <w:p w14:paraId="420B3CAF" w14:textId="7A60E660" w:rsidR="009765C6" w:rsidRPr="003F140F" w:rsidRDefault="009765C6" w:rsidP="009765C6">
      <w:pPr>
        <w:rPr>
          <w:sz w:val="24"/>
        </w:rPr>
      </w:pPr>
      <w:r w:rsidRPr="003F140F">
        <w:rPr>
          <w:sz w:val="24"/>
        </w:rPr>
        <w:t>This module describes Mercury (Hg) its properties</w:t>
      </w:r>
      <w:r w:rsidR="003F140F" w:rsidRPr="003F140F">
        <w:rPr>
          <w:sz w:val="24"/>
        </w:rPr>
        <w:t xml:space="preserve"> </w:t>
      </w:r>
      <w:r w:rsidRPr="003F140F">
        <w:rPr>
          <w:sz w:val="24"/>
        </w:rPr>
        <w:t>and its hazards.</w:t>
      </w:r>
    </w:p>
    <w:p w14:paraId="4423D73F" w14:textId="77777777" w:rsidR="009765C6" w:rsidRPr="003F140F" w:rsidRDefault="009765C6" w:rsidP="003F2963">
      <w:pPr>
        <w:pStyle w:val="Heading3"/>
        <w:rPr>
          <w:b/>
          <w:bCs/>
          <w:szCs w:val="24"/>
        </w:rPr>
      </w:pPr>
      <w:r w:rsidRPr="003F140F">
        <w:rPr>
          <w:szCs w:val="24"/>
        </w:rPr>
        <w:t xml:space="preserve">Learning Objective </w:t>
      </w:r>
    </w:p>
    <w:p w14:paraId="2E056547" w14:textId="77777777" w:rsidR="009765C6" w:rsidRPr="003F140F" w:rsidRDefault="009765C6" w:rsidP="009765C6">
      <w:pPr>
        <w:rPr>
          <w:sz w:val="24"/>
        </w:rPr>
      </w:pPr>
      <w:r w:rsidRPr="003F140F">
        <w:rPr>
          <w:sz w:val="24"/>
        </w:rPr>
        <w:t>To be aware of the properties and hazards of mercury.</w:t>
      </w:r>
    </w:p>
    <w:p w14:paraId="200B2305" w14:textId="77777777" w:rsidR="009765C6" w:rsidRPr="003F140F" w:rsidRDefault="009765C6" w:rsidP="003F2963">
      <w:pPr>
        <w:pStyle w:val="Heading3"/>
        <w:rPr>
          <w:szCs w:val="24"/>
        </w:rPr>
      </w:pPr>
      <w:r w:rsidRPr="003F140F">
        <w:rPr>
          <w:szCs w:val="24"/>
        </w:rPr>
        <w:t>Syllabus</w:t>
      </w:r>
    </w:p>
    <w:p w14:paraId="664B4291" w14:textId="77777777" w:rsidR="009765C6" w:rsidRPr="003F140F" w:rsidRDefault="009765C6" w:rsidP="009765C6">
      <w:pPr>
        <w:pStyle w:val="Lesson"/>
        <w:rPr>
          <w:sz w:val="24"/>
        </w:rPr>
      </w:pPr>
      <w:r w:rsidRPr="003F140F">
        <w:rPr>
          <w:sz w:val="24"/>
        </w:rPr>
        <w:t>Lesson 1 – Physical Properties</w:t>
      </w:r>
    </w:p>
    <w:p w14:paraId="7045A704" w14:textId="77777777" w:rsidR="009765C6" w:rsidRPr="003F140F" w:rsidRDefault="009765C6" w:rsidP="009765C6">
      <w:pPr>
        <w:pStyle w:val="ListParagraph"/>
        <w:numPr>
          <w:ilvl w:val="0"/>
          <w:numId w:val="8"/>
        </w:numPr>
        <w:spacing w:after="240"/>
        <w:rPr>
          <w:rFonts w:cs="Arial"/>
          <w:sz w:val="24"/>
        </w:rPr>
      </w:pPr>
      <w:r w:rsidRPr="003F140F">
        <w:rPr>
          <w:rFonts w:cs="Arial"/>
          <w:sz w:val="24"/>
        </w:rPr>
        <w:t>Mass</w:t>
      </w:r>
    </w:p>
    <w:p w14:paraId="3B252556" w14:textId="77777777" w:rsidR="009765C6" w:rsidRPr="003F140F" w:rsidRDefault="009765C6" w:rsidP="009765C6">
      <w:pPr>
        <w:pStyle w:val="ListParagraph"/>
        <w:numPr>
          <w:ilvl w:val="0"/>
          <w:numId w:val="8"/>
        </w:numPr>
        <w:spacing w:after="240"/>
        <w:rPr>
          <w:rFonts w:cs="Arial"/>
          <w:sz w:val="24"/>
        </w:rPr>
      </w:pPr>
      <w:r w:rsidRPr="003F140F">
        <w:rPr>
          <w:rFonts w:cs="Arial"/>
          <w:sz w:val="24"/>
        </w:rPr>
        <w:t>Liquid state</w:t>
      </w:r>
    </w:p>
    <w:p w14:paraId="1B1628D7" w14:textId="77777777" w:rsidR="009765C6" w:rsidRPr="003F140F" w:rsidRDefault="009765C6" w:rsidP="009765C6">
      <w:pPr>
        <w:pStyle w:val="ListParagraph"/>
        <w:numPr>
          <w:ilvl w:val="0"/>
          <w:numId w:val="8"/>
        </w:numPr>
        <w:spacing w:after="240"/>
        <w:rPr>
          <w:rFonts w:cs="Arial"/>
          <w:sz w:val="24"/>
        </w:rPr>
      </w:pPr>
      <w:r w:rsidRPr="003F140F">
        <w:rPr>
          <w:rFonts w:cs="Arial"/>
          <w:sz w:val="24"/>
        </w:rPr>
        <w:t>Boiling point</w:t>
      </w:r>
    </w:p>
    <w:p w14:paraId="3C29765B" w14:textId="77777777" w:rsidR="009765C6" w:rsidRPr="003F140F" w:rsidRDefault="009765C6" w:rsidP="009765C6">
      <w:pPr>
        <w:pStyle w:val="ListParagraph"/>
        <w:numPr>
          <w:ilvl w:val="0"/>
          <w:numId w:val="8"/>
        </w:numPr>
        <w:spacing w:after="240"/>
        <w:rPr>
          <w:rFonts w:cs="Arial"/>
          <w:sz w:val="24"/>
        </w:rPr>
      </w:pPr>
      <w:r w:rsidRPr="003F140F">
        <w:rPr>
          <w:rFonts w:cs="Arial"/>
          <w:sz w:val="24"/>
        </w:rPr>
        <w:t>Uses</w:t>
      </w:r>
    </w:p>
    <w:p w14:paraId="1DAE4805" w14:textId="77777777" w:rsidR="009765C6" w:rsidRPr="003F140F" w:rsidRDefault="009765C6" w:rsidP="009765C6">
      <w:pPr>
        <w:pStyle w:val="ListParagraph"/>
        <w:numPr>
          <w:ilvl w:val="0"/>
          <w:numId w:val="8"/>
        </w:numPr>
        <w:spacing w:after="240"/>
        <w:rPr>
          <w:rFonts w:cs="Arial"/>
          <w:sz w:val="24"/>
        </w:rPr>
      </w:pPr>
      <w:r w:rsidRPr="003F140F">
        <w:rPr>
          <w:rFonts w:cs="Arial"/>
          <w:sz w:val="24"/>
        </w:rPr>
        <w:t>Long term storage</w:t>
      </w:r>
    </w:p>
    <w:p w14:paraId="420D9BD1" w14:textId="77777777" w:rsidR="009765C6" w:rsidRPr="003F140F" w:rsidRDefault="009765C6" w:rsidP="009765C6">
      <w:pPr>
        <w:pStyle w:val="Lesson"/>
        <w:rPr>
          <w:sz w:val="24"/>
        </w:rPr>
      </w:pPr>
      <w:r w:rsidRPr="003F140F">
        <w:rPr>
          <w:sz w:val="24"/>
        </w:rPr>
        <w:t>Lesson 2 – Hazards to Health</w:t>
      </w:r>
    </w:p>
    <w:p w14:paraId="1F1F7D04" w14:textId="77777777" w:rsidR="009765C6" w:rsidRPr="003F140F" w:rsidRDefault="009765C6" w:rsidP="009765C6">
      <w:pPr>
        <w:pStyle w:val="ListParagraph"/>
        <w:numPr>
          <w:ilvl w:val="0"/>
          <w:numId w:val="12"/>
        </w:numPr>
        <w:spacing w:after="240"/>
        <w:rPr>
          <w:rFonts w:cs="Arial"/>
          <w:sz w:val="24"/>
        </w:rPr>
      </w:pPr>
      <w:r w:rsidRPr="003F140F">
        <w:rPr>
          <w:rFonts w:cs="Arial"/>
          <w:sz w:val="24"/>
        </w:rPr>
        <w:t>Results of mercury poisoning</w:t>
      </w:r>
    </w:p>
    <w:p w14:paraId="160BBF00" w14:textId="77777777" w:rsidR="009765C6" w:rsidRPr="003F140F" w:rsidRDefault="009765C6" w:rsidP="009765C6">
      <w:pPr>
        <w:pStyle w:val="ListParagraph"/>
        <w:numPr>
          <w:ilvl w:val="0"/>
          <w:numId w:val="12"/>
        </w:numPr>
        <w:spacing w:after="240"/>
        <w:rPr>
          <w:rFonts w:cs="Arial"/>
          <w:sz w:val="24"/>
        </w:rPr>
      </w:pPr>
      <w:r w:rsidRPr="003F140F">
        <w:rPr>
          <w:rFonts w:cs="Arial"/>
          <w:sz w:val="24"/>
        </w:rPr>
        <w:t>Ingestion by mouth</w:t>
      </w:r>
    </w:p>
    <w:p w14:paraId="5BAB0D7C" w14:textId="77777777" w:rsidR="009765C6" w:rsidRPr="003F140F" w:rsidRDefault="009765C6" w:rsidP="009765C6">
      <w:pPr>
        <w:pStyle w:val="ListParagraph"/>
        <w:numPr>
          <w:ilvl w:val="0"/>
          <w:numId w:val="12"/>
        </w:numPr>
        <w:spacing w:before="240" w:after="240"/>
        <w:rPr>
          <w:rFonts w:cs="Arial"/>
          <w:sz w:val="24"/>
        </w:rPr>
      </w:pPr>
      <w:r w:rsidRPr="003F140F">
        <w:rPr>
          <w:rFonts w:cs="Arial"/>
          <w:sz w:val="24"/>
        </w:rPr>
        <w:t>Inhalation by air</w:t>
      </w:r>
    </w:p>
    <w:p w14:paraId="4C312783" w14:textId="77777777" w:rsidR="009765C6" w:rsidRPr="003F140F" w:rsidRDefault="009765C6" w:rsidP="009765C6">
      <w:pPr>
        <w:pStyle w:val="ListParagraph"/>
        <w:numPr>
          <w:ilvl w:val="0"/>
          <w:numId w:val="12"/>
        </w:numPr>
        <w:spacing w:before="240" w:after="240"/>
        <w:rPr>
          <w:rFonts w:cs="Arial"/>
          <w:sz w:val="24"/>
        </w:rPr>
      </w:pPr>
      <w:r w:rsidRPr="003F140F">
        <w:rPr>
          <w:rFonts w:cs="Arial"/>
          <w:sz w:val="24"/>
        </w:rPr>
        <w:t>Safe working limits</w:t>
      </w:r>
    </w:p>
    <w:p w14:paraId="14C5A1C9" w14:textId="77777777" w:rsidR="009765C6" w:rsidRPr="003F140F" w:rsidRDefault="009765C6" w:rsidP="009765C6">
      <w:pPr>
        <w:pStyle w:val="ListParagraph"/>
        <w:numPr>
          <w:ilvl w:val="0"/>
          <w:numId w:val="12"/>
        </w:numPr>
        <w:spacing w:before="240" w:after="240"/>
        <w:rPr>
          <w:rFonts w:cs="Arial"/>
          <w:sz w:val="24"/>
        </w:rPr>
      </w:pPr>
      <w:r w:rsidRPr="003F140F">
        <w:rPr>
          <w:rFonts w:cs="Arial"/>
          <w:sz w:val="24"/>
        </w:rPr>
        <w:t>Absorption through skin</w:t>
      </w:r>
    </w:p>
    <w:p w14:paraId="7CDC63A6" w14:textId="77777777" w:rsidR="009765C6" w:rsidRPr="003F140F" w:rsidRDefault="009765C6" w:rsidP="009765C6">
      <w:pPr>
        <w:pStyle w:val="ListParagraph"/>
        <w:numPr>
          <w:ilvl w:val="0"/>
          <w:numId w:val="12"/>
        </w:numPr>
        <w:spacing w:before="240" w:after="240"/>
        <w:rPr>
          <w:rFonts w:cs="Arial"/>
          <w:sz w:val="24"/>
        </w:rPr>
      </w:pPr>
      <w:r w:rsidRPr="003F140F">
        <w:rPr>
          <w:rFonts w:cs="Arial"/>
          <w:sz w:val="24"/>
        </w:rPr>
        <w:t>Air monitoring</w:t>
      </w:r>
    </w:p>
    <w:p w14:paraId="2DE7CA05" w14:textId="77777777" w:rsidR="009765C6" w:rsidRPr="003F140F" w:rsidRDefault="009765C6" w:rsidP="009765C6">
      <w:pPr>
        <w:pStyle w:val="ListParagraph"/>
        <w:numPr>
          <w:ilvl w:val="0"/>
          <w:numId w:val="12"/>
        </w:numPr>
        <w:spacing w:before="240" w:after="240"/>
        <w:rPr>
          <w:rFonts w:cs="Arial"/>
          <w:sz w:val="24"/>
        </w:rPr>
      </w:pPr>
      <w:r w:rsidRPr="003F140F">
        <w:rPr>
          <w:rFonts w:cs="Arial"/>
          <w:sz w:val="24"/>
        </w:rPr>
        <w:t>Treatment for those contaminated</w:t>
      </w:r>
    </w:p>
    <w:p w14:paraId="303DFF41" w14:textId="77777777" w:rsidR="009765C6" w:rsidRPr="003F140F" w:rsidRDefault="009765C6" w:rsidP="009765C6">
      <w:pPr>
        <w:pStyle w:val="ListParagraph"/>
        <w:numPr>
          <w:ilvl w:val="0"/>
          <w:numId w:val="12"/>
        </w:numPr>
        <w:spacing w:before="240" w:after="240"/>
        <w:rPr>
          <w:rFonts w:cs="Arial"/>
          <w:sz w:val="24"/>
        </w:rPr>
      </w:pPr>
      <w:r w:rsidRPr="003F140F">
        <w:rPr>
          <w:rFonts w:cs="Arial"/>
          <w:sz w:val="24"/>
        </w:rPr>
        <w:t>Blood &amp; urine testing</w:t>
      </w:r>
    </w:p>
    <w:p w14:paraId="5576277F" w14:textId="77777777" w:rsidR="009765C6" w:rsidRPr="003F140F" w:rsidRDefault="009765C6" w:rsidP="009765C6">
      <w:pPr>
        <w:pStyle w:val="Lesson"/>
        <w:rPr>
          <w:sz w:val="24"/>
        </w:rPr>
      </w:pPr>
      <w:r w:rsidRPr="003F140F">
        <w:rPr>
          <w:sz w:val="24"/>
        </w:rPr>
        <w:lastRenderedPageBreak/>
        <w:t>Lesson 3 – Environmental Hazards</w:t>
      </w:r>
    </w:p>
    <w:p w14:paraId="30D60688" w14:textId="77777777" w:rsidR="009765C6" w:rsidRPr="003F140F" w:rsidRDefault="009765C6" w:rsidP="009765C6">
      <w:pPr>
        <w:pStyle w:val="ListParagraph"/>
        <w:numPr>
          <w:ilvl w:val="0"/>
          <w:numId w:val="9"/>
        </w:numPr>
        <w:spacing w:after="240"/>
        <w:rPr>
          <w:rFonts w:cs="Arial"/>
          <w:sz w:val="24"/>
        </w:rPr>
      </w:pPr>
      <w:r w:rsidRPr="003F140F">
        <w:rPr>
          <w:rFonts w:cs="Arial"/>
          <w:sz w:val="24"/>
        </w:rPr>
        <w:t>Pollution to land</w:t>
      </w:r>
    </w:p>
    <w:p w14:paraId="1DC56F9E" w14:textId="77777777" w:rsidR="009765C6" w:rsidRPr="003F140F" w:rsidRDefault="009765C6" w:rsidP="009765C6">
      <w:pPr>
        <w:pStyle w:val="ListParagraph"/>
        <w:numPr>
          <w:ilvl w:val="0"/>
          <w:numId w:val="9"/>
        </w:numPr>
        <w:spacing w:after="240"/>
        <w:rPr>
          <w:rFonts w:cs="Arial"/>
          <w:sz w:val="24"/>
        </w:rPr>
      </w:pPr>
      <w:r w:rsidRPr="003F140F">
        <w:rPr>
          <w:rFonts w:cs="Arial"/>
          <w:sz w:val="24"/>
        </w:rPr>
        <w:t>Marine pollution</w:t>
      </w:r>
    </w:p>
    <w:p w14:paraId="01DF7177" w14:textId="3912EC09" w:rsidR="005544FA" w:rsidRPr="005544FA" w:rsidRDefault="009765C6" w:rsidP="005544FA">
      <w:pPr>
        <w:pStyle w:val="Heading2"/>
        <w:rPr>
          <w:szCs w:val="24"/>
        </w:rPr>
      </w:pPr>
      <w:bookmarkStart w:id="43" w:name="_Toc322529526"/>
      <w:bookmarkStart w:id="44" w:name="_Toc322529575"/>
      <w:bookmarkStart w:id="45" w:name="_Toc431993193"/>
      <w:r w:rsidRPr="005544FA">
        <w:rPr>
          <w:szCs w:val="24"/>
        </w:rPr>
        <w:t>Module 3 – Legislation and Mercury</w:t>
      </w:r>
      <w:bookmarkEnd w:id="43"/>
      <w:bookmarkEnd w:id="44"/>
      <w:bookmarkEnd w:id="45"/>
    </w:p>
    <w:p w14:paraId="70852310" w14:textId="497DCC3D" w:rsidR="009765C6" w:rsidRPr="005544FA" w:rsidRDefault="009765C6" w:rsidP="005544FA">
      <w:pPr>
        <w:pStyle w:val="Heading3"/>
        <w:rPr>
          <w:szCs w:val="24"/>
        </w:rPr>
      </w:pPr>
      <w:r w:rsidRPr="005544FA">
        <w:rPr>
          <w:szCs w:val="24"/>
        </w:rPr>
        <w:t>Scope</w:t>
      </w:r>
    </w:p>
    <w:p w14:paraId="3E9F167F" w14:textId="77777777" w:rsidR="009765C6" w:rsidRPr="005544FA" w:rsidRDefault="009765C6" w:rsidP="009765C6">
      <w:pPr>
        <w:rPr>
          <w:sz w:val="24"/>
        </w:rPr>
      </w:pPr>
      <w:r w:rsidRPr="005544FA">
        <w:rPr>
          <w:sz w:val="24"/>
        </w:rPr>
        <w:t>This module describes the legislative framework within which mercury must be used, handled and disposed of and will vary from one country to another.</w:t>
      </w:r>
    </w:p>
    <w:p w14:paraId="782EDF60" w14:textId="77777777" w:rsidR="009765C6" w:rsidRPr="005544FA" w:rsidRDefault="009765C6" w:rsidP="005544FA">
      <w:pPr>
        <w:pStyle w:val="Heading3"/>
        <w:rPr>
          <w:b/>
        </w:rPr>
      </w:pPr>
      <w:r w:rsidRPr="005544FA">
        <w:t>Learning Objective</w:t>
      </w:r>
    </w:p>
    <w:p w14:paraId="393C4C87" w14:textId="79DAE121" w:rsidR="009765C6" w:rsidRPr="005544FA" w:rsidRDefault="009765C6" w:rsidP="009765C6">
      <w:pPr>
        <w:rPr>
          <w:sz w:val="24"/>
        </w:rPr>
      </w:pPr>
      <w:r w:rsidRPr="005544FA">
        <w:rPr>
          <w:sz w:val="24"/>
        </w:rPr>
        <w:t>To understand the law and approved codes of practice for both th</w:t>
      </w:r>
      <w:r w:rsidR="005544FA">
        <w:rPr>
          <w:sz w:val="24"/>
        </w:rPr>
        <w:t>e country of operation and the Competent A</w:t>
      </w:r>
      <w:r w:rsidRPr="005544FA">
        <w:rPr>
          <w:sz w:val="24"/>
        </w:rPr>
        <w:t>uthority.</w:t>
      </w:r>
    </w:p>
    <w:p w14:paraId="5950AB30" w14:textId="77777777" w:rsidR="009765C6" w:rsidRPr="005544FA" w:rsidRDefault="009765C6" w:rsidP="005544FA">
      <w:pPr>
        <w:pStyle w:val="Heading3"/>
      </w:pPr>
      <w:r w:rsidRPr="005544FA">
        <w:t>Syllabus</w:t>
      </w:r>
    </w:p>
    <w:p w14:paraId="06C4299B" w14:textId="77777777" w:rsidR="009765C6" w:rsidRPr="005544FA" w:rsidRDefault="009765C6" w:rsidP="009765C6">
      <w:pPr>
        <w:pStyle w:val="Lesson"/>
        <w:rPr>
          <w:sz w:val="24"/>
        </w:rPr>
      </w:pPr>
      <w:r w:rsidRPr="005544FA">
        <w:rPr>
          <w:sz w:val="24"/>
        </w:rPr>
        <w:t>Lesson 1 – Legislation</w:t>
      </w:r>
    </w:p>
    <w:p w14:paraId="2E7CD8A1" w14:textId="77777777" w:rsidR="009765C6" w:rsidRPr="005544FA" w:rsidRDefault="009765C6" w:rsidP="009765C6">
      <w:pPr>
        <w:pStyle w:val="ListParagraph"/>
        <w:numPr>
          <w:ilvl w:val="0"/>
          <w:numId w:val="10"/>
        </w:numPr>
        <w:spacing w:after="240"/>
        <w:rPr>
          <w:rFonts w:cs="Arial"/>
          <w:sz w:val="24"/>
        </w:rPr>
      </w:pPr>
      <w:r w:rsidRPr="005544FA">
        <w:rPr>
          <w:rFonts w:cs="Arial"/>
          <w:sz w:val="24"/>
        </w:rPr>
        <w:t>Legislation pertaining to Mercury</w:t>
      </w:r>
    </w:p>
    <w:p w14:paraId="068F709C" w14:textId="77777777" w:rsidR="009765C6" w:rsidRPr="005544FA" w:rsidRDefault="009765C6" w:rsidP="009765C6">
      <w:pPr>
        <w:pStyle w:val="ListParagraph"/>
        <w:numPr>
          <w:ilvl w:val="0"/>
          <w:numId w:val="10"/>
        </w:numPr>
        <w:spacing w:after="240"/>
        <w:rPr>
          <w:rFonts w:cs="Arial"/>
          <w:sz w:val="24"/>
        </w:rPr>
      </w:pPr>
      <w:r w:rsidRPr="005544FA">
        <w:rPr>
          <w:rFonts w:cs="Arial"/>
          <w:sz w:val="24"/>
        </w:rPr>
        <w:t>Previous legislation and legislation developments</w:t>
      </w:r>
    </w:p>
    <w:p w14:paraId="47DFB529" w14:textId="77777777" w:rsidR="009765C6" w:rsidRPr="005544FA" w:rsidRDefault="009765C6" w:rsidP="009765C6">
      <w:pPr>
        <w:pStyle w:val="ListParagraph"/>
        <w:numPr>
          <w:ilvl w:val="0"/>
          <w:numId w:val="10"/>
        </w:numPr>
        <w:spacing w:after="240"/>
        <w:rPr>
          <w:rFonts w:cs="Arial"/>
          <w:sz w:val="24"/>
        </w:rPr>
      </w:pPr>
      <w:r w:rsidRPr="005544FA">
        <w:rPr>
          <w:rFonts w:cs="Arial"/>
          <w:sz w:val="24"/>
        </w:rPr>
        <w:t>Approved codes of practice for handling mercury</w:t>
      </w:r>
    </w:p>
    <w:p w14:paraId="6C35D157" w14:textId="77777777" w:rsidR="009765C6" w:rsidRPr="005544FA" w:rsidRDefault="009765C6" w:rsidP="009765C6">
      <w:pPr>
        <w:pStyle w:val="Lesson"/>
        <w:rPr>
          <w:sz w:val="24"/>
        </w:rPr>
      </w:pPr>
      <w:r w:rsidRPr="005544FA">
        <w:rPr>
          <w:sz w:val="24"/>
        </w:rPr>
        <w:t>Lesson 2 – Internal Instructions</w:t>
      </w:r>
    </w:p>
    <w:p w14:paraId="67ACE293" w14:textId="77777777" w:rsidR="009765C6" w:rsidRPr="005544FA" w:rsidRDefault="009765C6" w:rsidP="009765C6">
      <w:pPr>
        <w:pStyle w:val="ListParagraph"/>
        <w:numPr>
          <w:ilvl w:val="0"/>
          <w:numId w:val="1"/>
        </w:numPr>
        <w:spacing w:after="240"/>
        <w:rPr>
          <w:rFonts w:cs="Arial"/>
          <w:sz w:val="24"/>
        </w:rPr>
      </w:pPr>
      <w:r w:rsidRPr="005544FA">
        <w:rPr>
          <w:rFonts w:cs="Arial"/>
          <w:sz w:val="24"/>
        </w:rPr>
        <w:t>Competent Authority instructions</w:t>
      </w:r>
    </w:p>
    <w:p w14:paraId="6E7D17DD" w14:textId="77777777" w:rsidR="009765C6" w:rsidRPr="005544FA" w:rsidRDefault="009765C6" w:rsidP="009765C6">
      <w:pPr>
        <w:pStyle w:val="ListParagraph"/>
        <w:numPr>
          <w:ilvl w:val="0"/>
          <w:numId w:val="1"/>
        </w:numPr>
        <w:tabs>
          <w:tab w:val="center" w:pos="330"/>
        </w:tabs>
        <w:spacing w:after="240"/>
        <w:jc w:val="both"/>
        <w:rPr>
          <w:rFonts w:cs="Arial"/>
          <w:sz w:val="24"/>
        </w:rPr>
      </w:pPr>
      <w:r w:rsidRPr="005544FA">
        <w:rPr>
          <w:rFonts w:cs="Arial"/>
          <w:sz w:val="24"/>
        </w:rPr>
        <w:t>Storage</w:t>
      </w:r>
    </w:p>
    <w:p w14:paraId="500959CB" w14:textId="77777777" w:rsidR="009765C6" w:rsidRPr="005544FA" w:rsidRDefault="009765C6" w:rsidP="009765C6">
      <w:pPr>
        <w:pStyle w:val="ListParagraph"/>
        <w:numPr>
          <w:ilvl w:val="0"/>
          <w:numId w:val="1"/>
        </w:numPr>
        <w:tabs>
          <w:tab w:val="center" w:pos="330"/>
        </w:tabs>
        <w:spacing w:after="240"/>
        <w:jc w:val="both"/>
        <w:rPr>
          <w:rFonts w:cs="Arial"/>
          <w:sz w:val="24"/>
        </w:rPr>
      </w:pPr>
      <w:r w:rsidRPr="005544FA">
        <w:rPr>
          <w:rFonts w:cs="Arial"/>
          <w:sz w:val="24"/>
        </w:rPr>
        <w:t>Handling</w:t>
      </w:r>
    </w:p>
    <w:p w14:paraId="11C698CA" w14:textId="77777777" w:rsidR="009765C6" w:rsidRPr="005544FA" w:rsidRDefault="009765C6" w:rsidP="009765C6">
      <w:pPr>
        <w:pStyle w:val="ListParagraph"/>
        <w:numPr>
          <w:ilvl w:val="0"/>
          <w:numId w:val="1"/>
        </w:numPr>
        <w:tabs>
          <w:tab w:val="center" w:pos="330"/>
        </w:tabs>
        <w:spacing w:after="240"/>
        <w:jc w:val="both"/>
        <w:rPr>
          <w:rFonts w:cs="Arial"/>
          <w:sz w:val="24"/>
        </w:rPr>
      </w:pPr>
      <w:r w:rsidRPr="005544FA">
        <w:rPr>
          <w:rFonts w:cs="Arial"/>
          <w:sz w:val="24"/>
        </w:rPr>
        <w:t>Transport</w:t>
      </w:r>
    </w:p>
    <w:p w14:paraId="0AE04145" w14:textId="77777777" w:rsidR="009765C6" w:rsidRPr="005544FA" w:rsidRDefault="009765C6" w:rsidP="009765C6">
      <w:pPr>
        <w:pStyle w:val="ListParagraph"/>
        <w:numPr>
          <w:ilvl w:val="0"/>
          <w:numId w:val="1"/>
        </w:numPr>
        <w:tabs>
          <w:tab w:val="center" w:pos="330"/>
        </w:tabs>
        <w:spacing w:after="240"/>
        <w:jc w:val="both"/>
        <w:rPr>
          <w:rFonts w:cs="Arial"/>
          <w:sz w:val="24"/>
        </w:rPr>
      </w:pPr>
      <w:r w:rsidRPr="005544FA">
        <w:rPr>
          <w:rFonts w:cs="Arial"/>
          <w:sz w:val="24"/>
        </w:rPr>
        <w:t>Disposal</w:t>
      </w:r>
    </w:p>
    <w:p w14:paraId="5834BD45" w14:textId="77777777" w:rsidR="009765C6" w:rsidRPr="00FB3D29" w:rsidRDefault="009765C6" w:rsidP="009765C6">
      <w:pPr>
        <w:rPr>
          <w:rFonts w:cs="Arial"/>
        </w:rPr>
      </w:pPr>
    </w:p>
    <w:p w14:paraId="7A4DEBA9" w14:textId="77777777" w:rsidR="009765C6" w:rsidRDefault="009765C6" w:rsidP="009765C6">
      <w:pPr>
        <w:rPr>
          <w:rFonts w:cs="Arial"/>
          <w:b/>
          <w:sz w:val="36"/>
          <w:szCs w:val="36"/>
        </w:rPr>
      </w:pPr>
      <w:r>
        <w:rPr>
          <w:rFonts w:cs="Arial"/>
        </w:rPr>
        <w:br w:type="page"/>
      </w:r>
    </w:p>
    <w:p w14:paraId="1A56AC4E" w14:textId="12C7650C" w:rsidR="009765C6" w:rsidRPr="005544FA" w:rsidRDefault="009765C6" w:rsidP="005544FA">
      <w:pPr>
        <w:pStyle w:val="Heading2"/>
        <w:rPr>
          <w:szCs w:val="24"/>
        </w:rPr>
      </w:pPr>
      <w:bookmarkStart w:id="46" w:name="_Toc322529527"/>
      <w:bookmarkStart w:id="47" w:name="_Toc322529576"/>
      <w:bookmarkStart w:id="48" w:name="_Toc431993194"/>
      <w:r w:rsidRPr="005544FA">
        <w:rPr>
          <w:szCs w:val="24"/>
        </w:rPr>
        <w:lastRenderedPageBreak/>
        <w:t>Module 4 – Application in a Floating Optic Bath</w:t>
      </w:r>
      <w:bookmarkEnd w:id="46"/>
      <w:bookmarkEnd w:id="47"/>
      <w:bookmarkEnd w:id="48"/>
    </w:p>
    <w:p w14:paraId="0A1CF432" w14:textId="77777777" w:rsidR="009765C6" w:rsidRPr="005544FA" w:rsidRDefault="009765C6" w:rsidP="005544FA">
      <w:pPr>
        <w:pStyle w:val="Heading3"/>
        <w:rPr>
          <w:b/>
          <w:szCs w:val="24"/>
        </w:rPr>
      </w:pPr>
      <w:r w:rsidRPr="005544FA">
        <w:rPr>
          <w:szCs w:val="24"/>
        </w:rPr>
        <w:t>Scope</w:t>
      </w:r>
    </w:p>
    <w:p w14:paraId="13D0DD10" w14:textId="77777777" w:rsidR="009765C6" w:rsidRPr="005544FA" w:rsidRDefault="009765C6" w:rsidP="009765C6">
      <w:pPr>
        <w:pStyle w:val="NoSpacing"/>
        <w:rPr>
          <w:rFonts w:ascii="Arial" w:hAnsi="Arial" w:cs="Arial"/>
          <w:sz w:val="24"/>
          <w:szCs w:val="24"/>
        </w:rPr>
      </w:pPr>
      <w:r w:rsidRPr="005544FA">
        <w:rPr>
          <w:rFonts w:ascii="Arial" w:hAnsi="Arial" w:cs="Arial"/>
          <w:sz w:val="24"/>
          <w:szCs w:val="24"/>
        </w:rPr>
        <w:t>This module describes how mercury is used, maintenance and general information on its application in a rotating optic.</w:t>
      </w:r>
    </w:p>
    <w:p w14:paraId="4EBD5972" w14:textId="77777777" w:rsidR="009765C6" w:rsidRPr="005544FA" w:rsidRDefault="009765C6" w:rsidP="005544FA">
      <w:pPr>
        <w:pStyle w:val="Heading3"/>
        <w:rPr>
          <w:b/>
          <w:szCs w:val="24"/>
        </w:rPr>
      </w:pPr>
      <w:r w:rsidRPr="005544FA">
        <w:rPr>
          <w:szCs w:val="24"/>
        </w:rPr>
        <w:t>Learning Objective</w:t>
      </w:r>
    </w:p>
    <w:p w14:paraId="511D51D0" w14:textId="77777777" w:rsidR="009765C6" w:rsidRPr="005544FA" w:rsidRDefault="009765C6" w:rsidP="009765C6">
      <w:pPr>
        <w:ind w:left="720" w:hanging="720"/>
        <w:rPr>
          <w:rFonts w:cs="Arial"/>
          <w:sz w:val="24"/>
        </w:rPr>
      </w:pPr>
      <w:r w:rsidRPr="005544FA">
        <w:rPr>
          <w:rFonts w:cs="Arial"/>
          <w:sz w:val="24"/>
        </w:rPr>
        <w:t>To understand how to safely operate, maintain and fault find on a mercury bath optic.</w:t>
      </w:r>
    </w:p>
    <w:p w14:paraId="6CD88BE0" w14:textId="77777777" w:rsidR="009765C6" w:rsidRPr="005544FA" w:rsidRDefault="009765C6" w:rsidP="005544FA">
      <w:pPr>
        <w:pStyle w:val="Heading3"/>
        <w:rPr>
          <w:szCs w:val="24"/>
        </w:rPr>
      </w:pPr>
      <w:r w:rsidRPr="005544FA">
        <w:rPr>
          <w:szCs w:val="24"/>
        </w:rPr>
        <w:t>Syllabus</w:t>
      </w:r>
    </w:p>
    <w:p w14:paraId="4A7AFF1E" w14:textId="77777777" w:rsidR="009765C6" w:rsidRPr="005544FA" w:rsidRDefault="009765C6" w:rsidP="009765C6">
      <w:pPr>
        <w:pStyle w:val="Lesson"/>
        <w:rPr>
          <w:sz w:val="24"/>
        </w:rPr>
      </w:pPr>
      <w:r w:rsidRPr="005544FA">
        <w:rPr>
          <w:sz w:val="24"/>
        </w:rPr>
        <w:t>Lesson 1 – Overview</w:t>
      </w:r>
    </w:p>
    <w:p w14:paraId="6B9A0DB8" w14:textId="77777777" w:rsidR="009765C6" w:rsidRPr="005544FA" w:rsidRDefault="009765C6" w:rsidP="009765C6">
      <w:pPr>
        <w:pStyle w:val="ListParagraph"/>
        <w:numPr>
          <w:ilvl w:val="0"/>
          <w:numId w:val="2"/>
        </w:numPr>
        <w:spacing w:after="240"/>
        <w:rPr>
          <w:rFonts w:cs="Arial"/>
          <w:sz w:val="24"/>
        </w:rPr>
      </w:pPr>
      <w:r w:rsidRPr="005544FA">
        <w:rPr>
          <w:rFonts w:cs="Arial"/>
          <w:sz w:val="24"/>
        </w:rPr>
        <w:t>Principles of operation</w:t>
      </w:r>
    </w:p>
    <w:p w14:paraId="100D344C" w14:textId="77777777" w:rsidR="009765C6" w:rsidRPr="005544FA" w:rsidRDefault="009765C6" w:rsidP="009765C6">
      <w:pPr>
        <w:pStyle w:val="ListParagraph"/>
        <w:numPr>
          <w:ilvl w:val="0"/>
          <w:numId w:val="2"/>
        </w:numPr>
        <w:spacing w:after="240"/>
        <w:rPr>
          <w:rFonts w:cs="Arial"/>
          <w:sz w:val="24"/>
        </w:rPr>
      </w:pPr>
      <w:r w:rsidRPr="005544FA">
        <w:rPr>
          <w:rFonts w:cs="Arial"/>
          <w:sz w:val="24"/>
        </w:rPr>
        <w:t>Quantities in use</w:t>
      </w:r>
    </w:p>
    <w:p w14:paraId="659C032D" w14:textId="77777777" w:rsidR="009765C6" w:rsidRPr="005544FA" w:rsidRDefault="009765C6" w:rsidP="009765C6">
      <w:pPr>
        <w:pStyle w:val="ListParagraph"/>
        <w:numPr>
          <w:ilvl w:val="0"/>
          <w:numId w:val="2"/>
        </w:numPr>
        <w:spacing w:after="240"/>
        <w:rPr>
          <w:rFonts w:cs="Arial"/>
          <w:sz w:val="24"/>
        </w:rPr>
      </w:pPr>
      <w:r w:rsidRPr="005544FA">
        <w:rPr>
          <w:rFonts w:cs="Arial"/>
          <w:sz w:val="24"/>
        </w:rPr>
        <w:t>Guide bearings</w:t>
      </w:r>
    </w:p>
    <w:p w14:paraId="2D32BEB3" w14:textId="77777777" w:rsidR="009765C6" w:rsidRPr="005544FA" w:rsidRDefault="009765C6" w:rsidP="009765C6">
      <w:pPr>
        <w:pStyle w:val="ListParagraph"/>
        <w:numPr>
          <w:ilvl w:val="0"/>
          <w:numId w:val="2"/>
        </w:numPr>
        <w:spacing w:after="240"/>
        <w:rPr>
          <w:rFonts w:cs="Arial"/>
          <w:sz w:val="24"/>
        </w:rPr>
      </w:pPr>
      <w:r w:rsidRPr="005544FA">
        <w:rPr>
          <w:rFonts w:cs="Arial"/>
          <w:sz w:val="24"/>
        </w:rPr>
        <w:t>Shims</w:t>
      </w:r>
    </w:p>
    <w:p w14:paraId="0ECA9B58" w14:textId="77777777" w:rsidR="009765C6" w:rsidRPr="005544FA" w:rsidRDefault="009765C6" w:rsidP="009765C6">
      <w:pPr>
        <w:pStyle w:val="ListParagraph"/>
        <w:numPr>
          <w:ilvl w:val="0"/>
          <w:numId w:val="2"/>
        </w:numPr>
        <w:spacing w:after="240"/>
        <w:rPr>
          <w:rFonts w:cs="Arial"/>
          <w:sz w:val="24"/>
        </w:rPr>
      </w:pPr>
      <w:r w:rsidRPr="005544FA">
        <w:rPr>
          <w:rFonts w:cs="Arial"/>
          <w:sz w:val="24"/>
        </w:rPr>
        <w:t>Balancing</w:t>
      </w:r>
    </w:p>
    <w:p w14:paraId="0DB628EF" w14:textId="77777777" w:rsidR="009765C6" w:rsidRPr="005544FA" w:rsidRDefault="009765C6" w:rsidP="009765C6">
      <w:pPr>
        <w:pStyle w:val="Lesson"/>
        <w:rPr>
          <w:sz w:val="24"/>
        </w:rPr>
      </w:pPr>
      <w:r w:rsidRPr="005544FA">
        <w:rPr>
          <w:sz w:val="24"/>
        </w:rPr>
        <w:t>Lesson 2 - Routine Maintenance</w:t>
      </w:r>
    </w:p>
    <w:p w14:paraId="204D0183" w14:textId="77777777" w:rsidR="009765C6" w:rsidRPr="005544FA" w:rsidRDefault="009765C6" w:rsidP="009765C6">
      <w:pPr>
        <w:pStyle w:val="ListParagraph"/>
        <w:numPr>
          <w:ilvl w:val="0"/>
          <w:numId w:val="3"/>
        </w:numPr>
        <w:spacing w:after="240"/>
        <w:rPr>
          <w:rFonts w:cs="Arial"/>
          <w:sz w:val="24"/>
        </w:rPr>
      </w:pPr>
      <w:r w:rsidRPr="005544FA">
        <w:rPr>
          <w:rFonts w:cs="Arial"/>
          <w:sz w:val="24"/>
        </w:rPr>
        <w:t>Run down times &amp; start up times</w:t>
      </w:r>
    </w:p>
    <w:p w14:paraId="453FCA44" w14:textId="77777777" w:rsidR="009765C6" w:rsidRPr="005544FA" w:rsidRDefault="009765C6" w:rsidP="009765C6">
      <w:pPr>
        <w:pStyle w:val="ListParagraph"/>
        <w:numPr>
          <w:ilvl w:val="0"/>
          <w:numId w:val="3"/>
        </w:numPr>
        <w:spacing w:after="240"/>
        <w:rPr>
          <w:rFonts w:cs="Arial"/>
          <w:sz w:val="24"/>
        </w:rPr>
      </w:pPr>
      <w:r w:rsidRPr="005544FA">
        <w:rPr>
          <w:rFonts w:cs="Arial"/>
          <w:sz w:val="24"/>
        </w:rPr>
        <w:t>Longevity</w:t>
      </w:r>
    </w:p>
    <w:p w14:paraId="3B3F7E13" w14:textId="77777777" w:rsidR="009765C6" w:rsidRPr="005544FA" w:rsidRDefault="009765C6" w:rsidP="009765C6">
      <w:pPr>
        <w:pStyle w:val="ListParagraph"/>
        <w:numPr>
          <w:ilvl w:val="0"/>
          <w:numId w:val="3"/>
        </w:numPr>
        <w:spacing w:after="240"/>
        <w:rPr>
          <w:rFonts w:cs="Arial"/>
          <w:sz w:val="24"/>
        </w:rPr>
      </w:pPr>
      <w:r w:rsidRPr="005544FA">
        <w:rPr>
          <w:rFonts w:cs="Arial"/>
          <w:sz w:val="24"/>
        </w:rPr>
        <w:t>Overview of draining down &amp; topping up</w:t>
      </w:r>
    </w:p>
    <w:p w14:paraId="0DD483E9" w14:textId="77777777" w:rsidR="009765C6" w:rsidRPr="005544FA" w:rsidRDefault="009765C6" w:rsidP="009765C6">
      <w:pPr>
        <w:pStyle w:val="ListParagraph"/>
        <w:numPr>
          <w:ilvl w:val="0"/>
          <w:numId w:val="3"/>
        </w:numPr>
        <w:spacing w:after="240"/>
        <w:rPr>
          <w:rFonts w:cs="Arial"/>
          <w:sz w:val="24"/>
        </w:rPr>
      </w:pPr>
      <w:r w:rsidRPr="005544FA">
        <w:rPr>
          <w:rFonts w:cs="Arial"/>
          <w:sz w:val="24"/>
        </w:rPr>
        <w:t>Cleaning &amp; varnishing of iron surfaces</w:t>
      </w:r>
    </w:p>
    <w:p w14:paraId="2CD52F6D" w14:textId="77777777" w:rsidR="009765C6" w:rsidRPr="005544FA" w:rsidRDefault="009765C6" w:rsidP="009765C6">
      <w:pPr>
        <w:pStyle w:val="ListParagraph"/>
        <w:numPr>
          <w:ilvl w:val="0"/>
          <w:numId w:val="3"/>
        </w:numPr>
        <w:spacing w:after="240"/>
        <w:rPr>
          <w:rFonts w:cs="Arial"/>
          <w:sz w:val="24"/>
        </w:rPr>
      </w:pPr>
      <w:r w:rsidRPr="005544FA">
        <w:rPr>
          <w:rFonts w:cs="Arial"/>
          <w:sz w:val="24"/>
        </w:rPr>
        <w:t xml:space="preserve">Gaskets on large annular baths </w:t>
      </w:r>
    </w:p>
    <w:p w14:paraId="098941C4" w14:textId="77777777" w:rsidR="009765C6" w:rsidRPr="005544FA" w:rsidRDefault="009765C6" w:rsidP="009765C6">
      <w:pPr>
        <w:pStyle w:val="ListParagraph"/>
        <w:numPr>
          <w:ilvl w:val="0"/>
          <w:numId w:val="3"/>
        </w:numPr>
        <w:spacing w:after="240"/>
        <w:rPr>
          <w:rFonts w:cs="Arial"/>
          <w:sz w:val="24"/>
        </w:rPr>
      </w:pPr>
      <w:r w:rsidRPr="005544FA">
        <w:rPr>
          <w:rFonts w:cs="Arial"/>
          <w:sz w:val="24"/>
        </w:rPr>
        <w:t>Viscosity changes / dirt impregnation.</w:t>
      </w:r>
    </w:p>
    <w:p w14:paraId="71ACB585" w14:textId="77777777" w:rsidR="009765C6" w:rsidRPr="005544FA" w:rsidRDefault="009765C6" w:rsidP="009765C6">
      <w:pPr>
        <w:pStyle w:val="ListParagraph"/>
        <w:numPr>
          <w:ilvl w:val="0"/>
          <w:numId w:val="3"/>
        </w:numPr>
        <w:spacing w:after="240"/>
        <w:rPr>
          <w:rFonts w:cs="Arial"/>
          <w:sz w:val="24"/>
        </w:rPr>
      </w:pPr>
      <w:r w:rsidRPr="005544FA">
        <w:rPr>
          <w:rFonts w:cs="Arial"/>
          <w:sz w:val="24"/>
        </w:rPr>
        <w:t>Lubrication</w:t>
      </w:r>
    </w:p>
    <w:p w14:paraId="09BCADCD" w14:textId="77777777" w:rsidR="009765C6" w:rsidRPr="005544FA" w:rsidRDefault="009765C6" w:rsidP="009765C6">
      <w:pPr>
        <w:pStyle w:val="Lesson"/>
        <w:rPr>
          <w:sz w:val="24"/>
        </w:rPr>
      </w:pPr>
      <w:r w:rsidRPr="005544FA">
        <w:rPr>
          <w:sz w:val="24"/>
        </w:rPr>
        <w:t>Lesson 3 – Drive Systems</w:t>
      </w:r>
    </w:p>
    <w:p w14:paraId="266435F7" w14:textId="77777777" w:rsidR="009765C6" w:rsidRPr="005544FA" w:rsidRDefault="009765C6" w:rsidP="009765C6">
      <w:pPr>
        <w:pStyle w:val="ListParagraph"/>
        <w:numPr>
          <w:ilvl w:val="0"/>
          <w:numId w:val="4"/>
        </w:numPr>
        <w:spacing w:after="240"/>
        <w:rPr>
          <w:rFonts w:cs="Arial"/>
          <w:sz w:val="24"/>
        </w:rPr>
      </w:pPr>
      <w:r w:rsidRPr="005544FA">
        <w:rPr>
          <w:rFonts w:cs="Arial"/>
          <w:sz w:val="24"/>
        </w:rPr>
        <w:t>Stepper motor drives</w:t>
      </w:r>
    </w:p>
    <w:p w14:paraId="6D7709D0" w14:textId="77777777" w:rsidR="009765C6" w:rsidRPr="005544FA" w:rsidRDefault="009765C6" w:rsidP="009765C6">
      <w:pPr>
        <w:pStyle w:val="ListParagraph"/>
        <w:numPr>
          <w:ilvl w:val="0"/>
          <w:numId w:val="4"/>
        </w:numPr>
        <w:spacing w:after="240"/>
        <w:rPr>
          <w:rFonts w:cs="Arial"/>
          <w:sz w:val="24"/>
        </w:rPr>
      </w:pPr>
      <w:r w:rsidRPr="005544FA">
        <w:rPr>
          <w:rFonts w:cs="Arial"/>
          <w:sz w:val="24"/>
        </w:rPr>
        <w:t>Geared variable speed drives</w:t>
      </w:r>
    </w:p>
    <w:p w14:paraId="0AC05C8A" w14:textId="77777777" w:rsidR="009765C6" w:rsidRPr="005544FA" w:rsidRDefault="009765C6" w:rsidP="009765C6">
      <w:pPr>
        <w:pStyle w:val="ListParagraph"/>
        <w:numPr>
          <w:ilvl w:val="0"/>
          <w:numId w:val="4"/>
        </w:numPr>
        <w:spacing w:after="240"/>
        <w:rPr>
          <w:rFonts w:cs="Arial"/>
          <w:sz w:val="24"/>
        </w:rPr>
      </w:pPr>
      <w:r w:rsidRPr="005544FA">
        <w:rPr>
          <w:rFonts w:cs="Arial"/>
          <w:sz w:val="24"/>
        </w:rPr>
        <w:t>Geared fixed speed drives</w:t>
      </w:r>
    </w:p>
    <w:p w14:paraId="10AAC3DF" w14:textId="77777777" w:rsidR="009765C6" w:rsidRPr="005544FA" w:rsidRDefault="009765C6" w:rsidP="009765C6">
      <w:pPr>
        <w:pStyle w:val="ListParagraph"/>
        <w:numPr>
          <w:ilvl w:val="0"/>
          <w:numId w:val="4"/>
        </w:numPr>
        <w:spacing w:after="240"/>
        <w:rPr>
          <w:rFonts w:cs="Arial"/>
          <w:sz w:val="24"/>
        </w:rPr>
      </w:pPr>
      <w:r w:rsidRPr="005544FA">
        <w:rPr>
          <w:rFonts w:cs="Arial"/>
          <w:sz w:val="24"/>
        </w:rPr>
        <w:t>Other drive mechanisms</w:t>
      </w:r>
    </w:p>
    <w:p w14:paraId="0228FC29" w14:textId="77777777" w:rsidR="009765C6" w:rsidRDefault="009765C6" w:rsidP="009765C6">
      <w:pPr>
        <w:pStyle w:val="ListParagraph"/>
        <w:ind w:left="360"/>
      </w:pPr>
    </w:p>
    <w:p w14:paraId="795E6292" w14:textId="77777777" w:rsidR="009765C6" w:rsidRDefault="009765C6" w:rsidP="009765C6">
      <w:pPr>
        <w:rPr>
          <w:rFonts w:cs="Arial"/>
          <w:b/>
          <w:bCs/>
          <w:sz w:val="32"/>
          <w:szCs w:val="26"/>
        </w:rPr>
      </w:pPr>
      <w:bookmarkStart w:id="49" w:name="_Toc322529528"/>
      <w:bookmarkStart w:id="50" w:name="_Toc322529577"/>
      <w:r>
        <w:rPr>
          <w:rFonts w:cs="Arial"/>
        </w:rPr>
        <w:br w:type="page"/>
      </w:r>
    </w:p>
    <w:p w14:paraId="34F8654A" w14:textId="73B58825" w:rsidR="009765C6" w:rsidRPr="005544FA" w:rsidRDefault="009765C6" w:rsidP="005544FA">
      <w:pPr>
        <w:pStyle w:val="Heading2"/>
        <w:rPr>
          <w:szCs w:val="24"/>
        </w:rPr>
      </w:pPr>
      <w:bookmarkStart w:id="51" w:name="_Toc431993195"/>
      <w:r w:rsidRPr="005544FA">
        <w:rPr>
          <w:szCs w:val="24"/>
        </w:rPr>
        <w:lastRenderedPageBreak/>
        <w:t>Module 5 – Other Applications of Mercury in AtoN Equipment</w:t>
      </w:r>
      <w:bookmarkEnd w:id="49"/>
      <w:bookmarkEnd w:id="50"/>
      <w:bookmarkEnd w:id="51"/>
    </w:p>
    <w:p w14:paraId="3852A82B" w14:textId="77777777" w:rsidR="009765C6" w:rsidRPr="005544FA" w:rsidRDefault="009765C6" w:rsidP="005544FA">
      <w:pPr>
        <w:pStyle w:val="Heading3"/>
        <w:rPr>
          <w:b/>
          <w:szCs w:val="24"/>
        </w:rPr>
      </w:pPr>
      <w:r w:rsidRPr="005544FA">
        <w:rPr>
          <w:szCs w:val="24"/>
        </w:rPr>
        <w:t>Scope</w:t>
      </w:r>
    </w:p>
    <w:p w14:paraId="560A3CC1" w14:textId="77777777" w:rsidR="009765C6" w:rsidRPr="005544FA" w:rsidRDefault="009765C6" w:rsidP="009765C6">
      <w:pPr>
        <w:pStyle w:val="NoSpacing"/>
        <w:rPr>
          <w:rFonts w:ascii="Arial" w:hAnsi="Arial" w:cs="Arial"/>
          <w:sz w:val="24"/>
          <w:szCs w:val="24"/>
        </w:rPr>
      </w:pPr>
      <w:r w:rsidRPr="005544FA">
        <w:rPr>
          <w:rFonts w:ascii="Arial" w:hAnsi="Arial" w:cs="Arial"/>
          <w:sz w:val="24"/>
          <w:szCs w:val="24"/>
        </w:rPr>
        <w:t>This module describes other applications of mercury that may be in service within the competent authority.</w:t>
      </w:r>
    </w:p>
    <w:p w14:paraId="61C9AEB9" w14:textId="77777777" w:rsidR="009765C6" w:rsidRPr="005544FA" w:rsidRDefault="009765C6" w:rsidP="005544FA">
      <w:pPr>
        <w:pStyle w:val="Heading3"/>
        <w:rPr>
          <w:b/>
          <w:szCs w:val="24"/>
        </w:rPr>
      </w:pPr>
      <w:r w:rsidRPr="005544FA">
        <w:rPr>
          <w:szCs w:val="24"/>
        </w:rPr>
        <w:t>Learning Objective</w:t>
      </w:r>
    </w:p>
    <w:p w14:paraId="1140DDA8" w14:textId="77777777" w:rsidR="009765C6" w:rsidRPr="005544FA" w:rsidRDefault="009765C6" w:rsidP="009765C6">
      <w:pPr>
        <w:ind w:left="720" w:hanging="720"/>
        <w:rPr>
          <w:rFonts w:cs="Arial"/>
          <w:sz w:val="24"/>
        </w:rPr>
      </w:pPr>
      <w:r w:rsidRPr="005544FA">
        <w:rPr>
          <w:rFonts w:cs="Arial"/>
          <w:sz w:val="24"/>
        </w:rPr>
        <w:t>To understand where mercury is used and its application.</w:t>
      </w:r>
    </w:p>
    <w:p w14:paraId="00841F79" w14:textId="77777777" w:rsidR="009765C6" w:rsidRPr="005544FA" w:rsidRDefault="009765C6" w:rsidP="005544FA">
      <w:pPr>
        <w:pStyle w:val="Heading3"/>
        <w:rPr>
          <w:szCs w:val="24"/>
        </w:rPr>
      </w:pPr>
      <w:r w:rsidRPr="005544FA">
        <w:rPr>
          <w:szCs w:val="24"/>
        </w:rPr>
        <w:t>Syllabus</w:t>
      </w:r>
    </w:p>
    <w:p w14:paraId="67B8033A" w14:textId="77777777" w:rsidR="009765C6" w:rsidRPr="005544FA" w:rsidRDefault="009765C6" w:rsidP="009765C6">
      <w:pPr>
        <w:pStyle w:val="Lesson"/>
        <w:rPr>
          <w:sz w:val="24"/>
        </w:rPr>
      </w:pPr>
      <w:r w:rsidRPr="005544FA">
        <w:rPr>
          <w:sz w:val="24"/>
        </w:rPr>
        <w:t>Lesson 1 – Overview</w:t>
      </w:r>
    </w:p>
    <w:p w14:paraId="1960B099" w14:textId="77777777" w:rsidR="009765C6" w:rsidRPr="005544FA" w:rsidRDefault="009765C6" w:rsidP="009765C6">
      <w:pPr>
        <w:pStyle w:val="ListParagraph"/>
        <w:numPr>
          <w:ilvl w:val="0"/>
          <w:numId w:val="11"/>
        </w:numPr>
        <w:spacing w:after="240"/>
        <w:rPr>
          <w:rFonts w:cs="Arial"/>
          <w:sz w:val="24"/>
        </w:rPr>
      </w:pPr>
      <w:r w:rsidRPr="005544FA">
        <w:rPr>
          <w:rFonts w:cs="Arial"/>
          <w:sz w:val="24"/>
        </w:rPr>
        <w:t>Slip rings</w:t>
      </w:r>
    </w:p>
    <w:p w14:paraId="2D63AB6F" w14:textId="77777777" w:rsidR="009765C6" w:rsidRPr="005544FA" w:rsidRDefault="009765C6" w:rsidP="009765C6">
      <w:pPr>
        <w:pStyle w:val="ListParagraph"/>
        <w:numPr>
          <w:ilvl w:val="0"/>
          <w:numId w:val="11"/>
        </w:numPr>
        <w:spacing w:after="240"/>
        <w:rPr>
          <w:rFonts w:cs="Arial"/>
          <w:sz w:val="24"/>
        </w:rPr>
      </w:pPr>
      <w:r w:rsidRPr="005544FA">
        <w:rPr>
          <w:rFonts w:cs="Arial"/>
          <w:sz w:val="24"/>
        </w:rPr>
        <w:t>Tilt switches</w:t>
      </w:r>
    </w:p>
    <w:p w14:paraId="16393F83" w14:textId="77777777" w:rsidR="00DE6339" w:rsidRPr="00DE6339" w:rsidRDefault="009765C6" w:rsidP="009765C6">
      <w:pPr>
        <w:pStyle w:val="ListParagraph"/>
        <w:numPr>
          <w:ilvl w:val="0"/>
          <w:numId w:val="11"/>
        </w:numPr>
        <w:spacing w:after="240"/>
        <w:rPr>
          <w:rFonts w:cs="Arial"/>
        </w:rPr>
      </w:pPr>
      <w:r w:rsidRPr="005544FA">
        <w:rPr>
          <w:rFonts w:cs="Arial"/>
          <w:sz w:val="24"/>
        </w:rPr>
        <w:t>Other applications</w:t>
      </w:r>
    </w:p>
    <w:p w14:paraId="211C1E2B" w14:textId="7AE00A2D" w:rsidR="009765C6" w:rsidRPr="00DE6339" w:rsidRDefault="009765C6" w:rsidP="00DE6339">
      <w:pPr>
        <w:pStyle w:val="Heading2"/>
        <w:rPr>
          <w:szCs w:val="24"/>
        </w:rPr>
      </w:pPr>
      <w:bookmarkStart w:id="52" w:name="_Toc322529529"/>
      <w:bookmarkStart w:id="53" w:name="_Toc322529578"/>
      <w:bookmarkStart w:id="54" w:name="_Toc431993196"/>
      <w:r w:rsidRPr="00DE6339">
        <w:rPr>
          <w:szCs w:val="24"/>
        </w:rPr>
        <w:t>Module 6 – Mercury Removal and Replacement</w:t>
      </w:r>
      <w:bookmarkEnd w:id="52"/>
      <w:bookmarkEnd w:id="53"/>
      <w:bookmarkEnd w:id="54"/>
    </w:p>
    <w:p w14:paraId="4EBE1044" w14:textId="77777777" w:rsidR="009765C6" w:rsidRPr="00DE6339" w:rsidRDefault="009765C6" w:rsidP="00DE6339">
      <w:pPr>
        <w:pStyle w:val="Heading3"/>
        <w:rPr>
          <w:b/>
          <w:szCs w:val="24"/>
        </w:rPr>
      </w:pPr>
      <w:r w:rsidRPr="00DE6339">
        <w:rPr>
          <w:szCs w:val="24"/>
        </w:rPr>
        <w:t>Scope</w:t>
      </w:r>
    </w:p>
    <w:p w14:paraId="6C82E6D4" w14:textId="77777777" w:rsidR="009765C6" w:rsidRPr="00DE6339" w:rsidRDefault="009765C6" w:rsidP="009765C6">
      <w:pPr>
        <w:rPr>
          <w:rFonts w:cs="Arial"/>
          <w:sz w:val="24"/>
        </w:rPr>
      </w:pPr>
      <w:r w:rsidRPr="00DE6339">
        <w:rPr>
          <w:rFonts w:cs="Arial"/>
          <w:sz w:val="24"/>
        </w:rPr>
        <w:t>This module describes the procedures and safety requirements for removing and draining mercury from a rotating optic.</w:t>
      </w:r>
    </w:p>
    <w:p w14:paraId="74DE42F5" w14:textId="77777777" w:rsidR="009765C6" w:rsidRPr="00DE6339" w:rsidRDefault="009765C6" w:rsidP="00DE6339">
      <w:pPr>
        <w:pStyle w:val="Heading3"/>
        <w:rPr>
          <w:b/>
          <w:szCs w:val="24"/>
        </w:rPr>
      </w:pPr>
      <w:r w:rsidRPr="00DE6339">
        <w:rPr>
          <w:szCs w:val="24"/>
        </w:rPr>
        <w:t>Learning Objective</w:t>
      </w:r>
    </w:p>
    <w:p w14:paraId="0DBB993C" w14:textId="77777777" w:rsidR="009765C6" w:rsidRPr="00DE6339" w:rsidRDefault="009765C6" w:rsidP="009765C6">
      <w:pPr>
        <w:rPr>
          <w:rFonts w:cs="Arial"/>
          <w:sz w:val="24"/>
        </w:rPr>
      </w:pPr>
      <w:r w:rsidRPr="00DE6339">
        <w:rPr>
          <w:rFonts w:cs="Arial"/>
          <w:sz w:val="24"/>
        </w:rPr>
        <w:t>To enable the participant to safely undertake the removal and replacement of mercury from a rotating optic.</w:t>
      </w:r>
    </w:p>
    <w:p w14:paraId="70F23962" w14:textId="77777777" w:rsidR="009765C6" w:rsidRPr="00DE6339" w:rsidRDefault="009765C6" w:rsidP="00DE6339">
      <w:pPr>
        <w:pStyle w:val="Heading3"/>
        <w:rPr>
          <w:b/>
          <w:szCs w:val="24"/>
        </w:rPr>
      </w:pPr>
      <w:r w:rsidRPr="00DE6339">
        <w:rPr>
          <w:szCs w:val="24"/>
        </w:rPr>
        <w:t>Syllabus</w:t>
      </w:r>
    </w:p>
    <w:p w14:paraId="17905359" w14:textId="77777777" w:rsidR="009765C6" w:rsidRPr="00DE6339" w:rsidRDefault="009765C6" w:rsidP="009765C6">
      <w:pPr>
        <w:pStyle w:val="Lesson"/>
        <w:rPr>
          <w:sz w:val="24"/>
        </w:rPr>
      </w:pPr>
      <w:r w:rsidRPr="00DE6339">
        <w:rPr>
          <w:sz w:val="24"/>
        </w:rPr>
        <w:t>Lesson 1- Equipment Required</w:t>
      </w:r>
    </w:p>
    <w:p w14:paraId="16DA42CB" w14:textId="77777777" w:rsidR="009765C6" w:rsidRPr="00DE6339" w:rsidRDefault="009765C6" w:rsidP="009765C6">
      <w:pPr>
        <w:pStyle w:val="ListParagraph"/>
        <w:numPr>
          <w:ilvl w:val="0"/>
          <w:numId w:val="5"/>
        </w:numPr>
        <w:rPr>
          <w:rFonts w:cs="Arial"/>
          <w:sz w:val="24"/>
        </w:rPr>
      </w:pPr>
      <w:r w:rsidRPr="00DE6339">
        <w:rPr>
          <w:rFonts w:cs="Arial"/>
          <w:sz w:val="24"/>
        </w:rPr>
        <w:t>Temporary storage containers &amp; transfer pipes</w:t>
      </w:r>
    </w:p>
    <w:p w14:paraId="4E4127D5" w14:textId="77777777" w:rsidR="009765C6" w:rsidRPr="00DE6339" w:rsidRDefault="009765C6" w:rsidP="009765C6">
      <w:pPr>
        <w:pStyle w:val="ListParagraph"/>
        <w:numPr>
          <w:ilvl w:val="0"/>
          <w:numId w:val="5"/>
        </w:numPr>
        <w:rPr>
          <w:rFonts w:cs="Arial"/>
          <w:sz w:val="24"/>
        </w:rPr>
      </w:pPr>
      <w:r w:rsidRPr="00DE6339">
        <w:rPr>
          <w:rFonts w:cs="Arial"/>
          <w:sz w:val="24"/>
        </w:rPr>
        <w:t>Jacks</w:t>
      </w:r>
    </w:p>
    <w:p w14:paraId="34A1F829" w14:textId="77777777" w:rsidR="009765C6" w:rsidRPr="00DE6339" w:rsidRDefault="009765C6" w:rsidP="009765C6">
      <w:pPr>
        <w:pStyle w:val="ListParagraph"/>
        <w:numPr>
          <w:ilvl w:val="0"/>
          <w:numId w:val="5"/>
        </w:numPr>
        <w:rPr>
          <w:rFonts w:cs="Arial"/>
          <w:sz w:val="24"/>
        </w:rPr>
      </w:pPr>
      <w:r w:rsidRPr="00DE6339">
        <w:rPr>
          <w:rFonts w:cs="Arial"/>
          <w:sz w:val="24"/>
        </w:rPr>
        <w:t>Paper &amp; tape for masking</w:t>
      </w:r>
    </w:p>
    <w:p w14:paraId="44BA184F" w14:textId="77777777" w:rsidR="009765C6" w:rsidRPr="00DE6339" w:rsidRDefault="009765C6" w:rsidP="009765C6">
      <w:pPr>
        <w:pStyle w:val="ListParagraph"/>
        <w:numPr>
          <w:ilvl w:val="0"/>
          <w:numId w:val="5"/>
        </w:numPr>
        <w:rPr>
          <w:rFonts w:cs="Arial"/>
          <w:sz w:val="24"/>
        </w:rPr>
      </w:pPr>
      <w:r w:rsidRPr="00DE6339">
        <w:rPr>
          <w:rFonts w:cs="Arial"/>
          <w:sz w:val="24"/>
        </w:rPr>
        <w:t>Filtering gauze</w:t>
      </w:r>
    </w:p>
    <w:p w14:paraId="32435941" w14:textId="77777777" w:rsidR="009765C6" w:rsidRPr="00DE6339" w:rsidRDefault="009765C6" w:rsidP="009765C6">
      <w:pPr>
        <w:pStyle w:val="ListParagraph"/>
        <w:numPr>
          <w:ilvl w:val="0"/>
          <w:numId w:val="5"/>
        </w:numPr>
        <w:rPr>
          <w:rFonts w:cs="Arial"/>
          <w:sz w:val="24"/>
        </w:rPr>
      </w:pPr>
      <w:r w:rsidRPr="00DE6339">
        <w:rPr>
          <w:rFonts w:cs="Arial"/>
          <w:sz w:val="24"/>
        </w:rPr>
        <w:t>Ventilation fans &amp; ducting</w:t>
      </w:r>
    </w:p>
    <w:p w14:paraId="5CC3E230" w14:textId="77777777" w:rsidR="009765C6" w:rsidRPr="00DE6339" w:rsidRDefault="009765C6" w:rsidP="009765C6">
      <w:pPr>
        <w:pStyle w:val="Lesson"/>
        <w:rPr>
          <w:sz w:val="24"/>
        </w:rPr>
      </w:pPr>
      <w:r w:rsidRPr="00DE6339">
        <w:rPr>
          <w:sz w:val="24"/>
        </w:rPr>
        <w:t>Lesson 2 - Safety Equipment</w:t>
      </w:r>
    </w:p>
    <w:p w14:paraId="61C92187" w14:textId="77777777" w:rsidR="009765C6" w:rsidRPr="00DE6339" w:rsidRDefault="009765C6" w:rsidP="009765C6">
      <w:pPr>
        <w:pStyle w:val="NoSpacing"/>
        <w:numPr>
          <w:ilvl w:val="0"/>
          <w:numId w:val="6"/>
        </w:numPr>
        <w:rPr>
          <w:rFonts w:ascii="Arial" w:hAnsi="Arial" w:cs="Arial"/>
          <w:sz w:val="24"/>
          <w:szCs w:val="24"/>
        </w:rPr>
      </w:pPr>
      <w:r w:rsidRPr="00DE6339">
        <w:rPr>
          <w:rFonts w:ascii="Arial" w:hAnsi="Arial" w:cs="Arial"/>
          <w:sz w:val="24"/>
          <w:szCs w:val="24"/>
        </w:rPr>
        <w:t>Personal Protective Equipment – suitable for use with mercury</w:t>
      </w:r>
    </w:p>
    <w:p w14:paraId="7C182CEE" w14:textId="77777777" w:rsidR="009765C6" w:rsidRPr="00DE6339" w:rsidRDefault="009765C6" w:rsidP="009765C6">
      <w:pPr>
        <w:pStyle w:val="NoSpacing"/>
        <w:numPr>
          <w:ilvl w:val="1"/>
          <w:numId w:val="6"/>
        </w:numPr>
        <w:ind w:left="697" w:hanging="357"/>
        <w:rPr>
          <w:rFonts w:ascii="Arial" w:hAnsi="Arial" w:cs="Arial"/>
          <w:sz w:val="24"/>
          <w:szCs w:val="24"/>
        </w:rPr>
      </w:pPr>
      <w:r w:rsidRPr="00DE6339">
        <w:rPr>
          <w:rFonts w:ascii="Arial" w:hAnsi="Arial" w:cs="Arial"/>
          <w:sz w:val="24"/>
          <w:szCs w:val="24"/>
        </w:rPr>
        <w:t>Breathing masks</w:t>
      </w:r>
    </w:p>
    <w:p w14:paraId="46808E16" w14:textId="77777777" w:rsidR="009765C6" w:rsidRPr="00DE6339" w:rsidRDefault="009765C6" w:rsidP="009765C6">
      <w:pPr>
        <w:pStyle w:val="NoSpacing"/>
        <w:numPr>
          <w:ilvl w:val="1"/>
          <w:numId w:val="6"/>
        </w:numPr>
        <w:ind w:left="697" w:hanging="357"/>
        <w:rPr>
          <w:rFonts w:ascii="Arial" w:hAnsi="Arial" w:cs="Arial"/>
          <w:sz w:val="24"/>
          <w:szCs w:val="24"/>
        </w:rPr>
      </w:pPr>
      <w:r w:rsidRPr="00DE6339">
        <w:rPr>
          <w:rFonts w:ascii="Arial" w:hAnsi="Arial" w:cs="Arial"/>
          <w:sz w:val="24"/>
          <w:szCs w:val="24"/>
        </w:rPr>
        <w:t>Overalls</w:t>
      </w:r>
    </w:p>
    <w:p w14:paraId="4CD7C3EC" w14:textId="77777777" w:rsidR="009765C6" w:rsidRPr="00DE6339" w:rsidRDefault="009765C6" w:rsidP="009765C6">
      <w:pPr>
        <w:pStyle w:val="NoSpacing"/>
        <w:numPr>
          <w:ilvl w:val="1"/>
          <w:numId w:val="6"/>
        </w:numPr>
        <w:ind w:left="697" w:hanging="357"/>
        <w:rPr>
          <w:rFonts w:ascii="Arial" w:hAnsi="Arial" w:cs="Arial"/>
          <w:sz w:val="24"/>
          <w:szCs w:val="24"/>
        </w:rPr>
      </w:pPr>
      <w:r w:rsidRPr="00DE6339">
        <w:rPr>
          <w:rFonts w:ascii="Arial" w:hAnsi="Arial" w:cs="Arial"/>
          <w:sz w:val="24"/>
          <w:szCs w:val="24"/>
        </w:rPr>
        <w:t>Overshoes</w:t>
      </w:r>
    </w:p>
    <w:p w14:paraId="0C841E16" w14:textId="77777777" w:rsidR="009765C6" w:rsidRPr="00DE6339" w:rsidRDefault="009765C6" w:rsidP="009765C6">
      <w:pPr>
        <w:pStyle w:val="NoSpacing"/>
        <w:numPr>
          <w:ilvl w:val="1"/>
          <w:numId w:val="6"/>
        </w:numPr>
        <w:ind w:left="697" w:hanging="357"/>
        <w:rPr>
          <w:rFonts w:ascii="Arial" w:hAnsi="Arial" w:cs="Arial"/>
          <w:sz w:val="24"/>
          <w:szCs w:val="24"/>
        </w:rPr>
      </w:pPr>
      <w:r w:rsidRPr="00DE6339">
        <w:rPr>
          <w:rFonts w:ascii="Arial" w:hAnsi="Arial" w:cs="Arial"/>
          <w:sz w:val="24"/>
          <w:szCs w:val="24"/>
        </w:rPr>
        <w:t>Gloves</w:t>
      </w:r>
    </w:p>
    <w:p w14:paraId="4382F44E" w14:textId="77777777" w:rsidR="009765C6" w:rsidRPr="00DE6339" w:rsidRDefault="009765C6" w:rsidP="009765C6">
      <w:pPr>
        <w:pStyle w:val="NoSpacing"/>
        <w:numPr>
          <w:ilvl w:val="1"/>
          <w:numId w:val="6"/>
        </w:numPr>
        <w:ind w:left="697" w:hanging="357"/>
        <w:rPr>
          <w:rFonts w:ascii="Arial" w:hAnsi="Arial" w:cs="Arial"/>
          <w:sz w:val="24"/>
          <w:szCs w:val="24"/>
        </w:rPr>
      </w:pPr>
      <w:r w:rsidRPr="00DE6339">
        <w:rPr>
          <w:rFonts w:ascii="Arial" w:hAnsi="Arial" w:cs="Arial"/>
          <w:sz w:val="24"/>
          <w:szCs w:val="24"/>
        </w:rPr>
        <w:t>Goggles</w:t>
      </w:r>
    </w:p>
    <w:p w14:paraId="11E324AA" w14:textId="77777777" w:rsidR="009765C6" w:rsidRPr="00DE6339" w:rsidRDefault="009765C6" w:rsidP="009765C6">
      <w:pPr>
        <w:pStyle w:val="NoSpacing"/>
        <w:numPr>
          <w:ilvl w:val="0"/>
          <w:numId w:val="6"/>
        </w:numPr>
        <w:rPr>
          <w:rFonts w:ascii="Arial" w:hAnsi="Arial" w:cs="Arial"/>
          <w:sz w:val="24"/>
          <w:szCs w:val="24"/>
        </w:rPr>
      </w:pPr>
      <w:r w:rsidRPr="00DE6339">
        <w:rPr>
          <w:rFonts w:ascii="Arial" w:hAnsi="Arial" w:cs="Arial"/>
          <w:sz w:val="24"/>
          <w:szCs w:val="24"/>
        </w:rPr>
        <w:t>Air monitoring</w:t>
      </w:r>
    </w:p>
    <w:p w14:paraId="52023671" w14:textId="77777777" w:rsidR="009765C6" w:rsidRPr="00DE6339" w:rsidRDefault="009765C6" w:rsidP="009765C6">
      <w:pPr>
        <w:pStyle w:val="NoSpacing"/>
        <w:numPr>
          <w:ilvl w:val="0"/>
          <w:numId w:val="6"/>
        </w:numPr>
        <w:rPr>
          <w:rFonts w:ascii="Arial" w:hAnsi="Arial" w:cs="Arial"/>
          <w:sz w:val="24"/>
          <w:szCs w:val="24"/>
        </w:rPr>
      </w:pPr>
      <w:r w:rsidRPr="00DE6339">
        <w:rPr>
          <w:rFonts w:ascii="Arial" w:hAnsi="Arial" w:cs="Arial"/>
          <w:sz w:val="24"/>
          <w:szCs w:val="24"/>
        </w:rPr>
        <w:t>Sheeting</w:t>
      </w:r>
    </w:p>
    <w:p w14:paraId="39EF7F18" w14:textId="77777777" w:rsidR="009765C6" w:rsidRPr="00DE6339" w:rsidRDefault="009765C6" w:rsidP="009765C6">
      <w:pPr>
        <w:pStyle w:val="NoSpacing"/>
        <w:numPr>
          <w:ilvl w:val="0"/>
          <w:numId w:val="6"/>
        </w:numPr>
        <w:rPr>
          <w:rFonts w:ascii="Arial" w:hAnsi="Arial" w:cs="Arial"/>
          <w:sz w:val="24"/>
          <w:szCs w:val="24"/>
        </w:rPr>
      </w:pPr>
      <w:r w:rsidRPr="00DE6339">
        <w:rPr>
          <w:rFonts w:ascii="Arial" w:hAnsi="Arial" w:cs="Arial"/>
          <w:sz w:val="24"/>
          <w:szCs w:val="24"/>
        </w:rPr>
        <w:t>Clean / dirty areas</w:t>
      </w:r>
    </w:p>
    <w:p w14:paraId="33EB80BB" w14:textId="77777777" w:rsidR="009765C6" w:rsidRPr="00DE6339" w:rsidRDefault="009765C6" w:rsidP="009765C6">
      <w:pPr>
        <w:pStyle w:val="NoSpacing"/>
        <w:numPr>
          <w:ilvl w:val="0"/>
          <w:numId w:val="6"/>
        </w:numPr>
        <w:rPr>
          <w:rFonts w:ascii="Arial" w:hAnsi="Arial" w:cs="Arial"/>
          <w:sz w:val="24"/>
          <w:szCs w:val="24"/>
        </w:rPr>
      </w:pPr>
      <w:r w:rsidRPr="00DE6339">
        <w:rPr>
          <w:rFonts w:ascii="Arial" w:hAnsi="Arial" w:cs="Arial"/>
          <w:sz w:val="24"/>
          <w:szCs w:val="24"/>
        </w:rPr>
        <w:t>Flowers of Sulphur</w:t>
      </w:r>
    </w:p>
    <w:p w14:paraId="6CB64492" w14:textId="77777777" w:rsidR="009765C6" w:rsidRPr="00DE6339" w:rsidRDefault="009765C6" w:rsidP="009765C6">
      <w:pPr>
        <w:pStyle w:val="NoSpacing"/>
        <w:numPr>
          <w:ilvl w:val="0"/>
          <w:numId w:val="6"/>
        </w:numPr>
        <w:rPr>
          <w:rFonts w:ascii="Arial" w:hAnsi="Arial" w:cs="Arial"/>
          <w:sz w:val="24"/>
          <w:szCs w:val="24"/>
        </w:rPr>
      </w:pPr>
      <w:r w:rsidRPr="00DE6339">
        <w:rPr>
          <w:rFonts w:ascii="Arial" w:hAnsi="Arial" w:cs="Arial"/>
          <w:sz w:val="24"/>
          <w:szCs w:val="24"/>
        </w:rPr>
        <w:t>Written method statement</w:t>
      </w:r>
    </w:p>
    <w:p w14:paraId="27718F8C" w14:textId="77777777" w:rsidR="009765C6" w:rsidRPr="00DE6339" w:rsidRDefault="009765C6" w:rsidP="009765C6">
      <w:pPr>
        <w:pStyle w:val="NoSpacing"/>
        <w:numPr>
          <w:ilvl w:val="0"/>
          <w:numId w:val="6"/>
        </w:numPr>
        <w:rPr>
          <w:rFonts w:ascii="Arial" w:hAnsi="Arial" w:cs="Arial"/>
          <w:sz w:val="24"/>
          <w:szCs w:val="24"/>
        </w:rPr>
      </w:pPr>
      <w:r w:rsidRPr="00DE6339">
        <w:rPr>
          <w:rFonts w:ascii="Arial" w:hAnsi="Arial" w:cs="Arial"/>
          <w:sz w:val="24"/>
          <w:szCs w:val="24"/>
        </w:rPr>
        <w:t>Disposal method statements</w:t>
      </w:r>
    </w:p>
    <w:p w14:paraId="4A9CC719" w14:textId="77777777" w:rsidR="009765C6" w:rsidRPr="00DE6339" w:rsidRDefault="009765C6" w:rsidP="009765C6">
      <w:pPr>
        <w:pStyle w:val="NoSpacing"/>
        <w:numPr>
          <w:ilvl w:val="0"/>
          <w:numId w:val="6"/>
        </w:numPr>
        <w:rPr>
          <w:rFonts w:ascii="Arial" w:hAnsi="Arial" w:cs="Arial"/>
          <w:sz w:val="24"/>
          <w:szCs w:val="24"/>
        </w:rPr>
      </w:pPr>
      <w:r w:rsidRPr="00DE6339">
        <w:rPr>
          <w:rFonts w:ascii="Arial" w:hAnsi="Arial" w:cs="Arial"/>
          <w:sz w:val="24"/>
          <w:szCs w:val="24"/>
        </w:rPr>
        <w:t>Personal hygiene</w:t>
      </w:r>
    </w:p>
    <w:p w14:paraId="516B590C" w14:textId="77777777" w:rsidR="00DE6339" w:rsidRDefault="009765C6" w:rsidP="009765C6">
      <w:pPr>
        <w:pStyle w:val="NoSpacing"/>
        <w:numPr>
          <w:ilvl w:val="0"/>
          <w:numId w:val="6"/>
        </w:numPr>
        <w:rPr>
          <w:rFonts w:ascii="Arial" w:hAnsi="Arial" w:cs="Arial"/>
          <w:sz w:val="24"/>
          <w:szCs w:val="24"/>
        </w:rPr>
      </w:pPr>
      <w:r w:rsidRPr="00DE6339">
        <w:rPr>
          <w:rFonts w:ascii="Arial" w:hAnsi="Arial" w:cs="Arial"/>
          <w:sz w:val="24"/>
          <w:szCs w:val="24"/>
        </w:rPr>
        <w:t>Medical surveillance</w:t>
      </w:r>
    </w:p>
    <w:p w14:paraId="30DD9E25" w14:textId="77777777" w:rsidR="00DE6339" w:rsidRDefault="00DE6339">
      <w:pPr>
        <w:rPr>
          <w:rFonts w:eastAsia="Times New Roman" w:cs="Arial"/>
          <w:sz w:val="24"/>
          <w:lang w:eastAsia="en-GB"/>
        </w:rPr>
      </w:pPr>
      <w:r>
        <w:rPr>
          <w:rFonts w:cs="Arial"/>
          <w:sz w:val="24"/>
        </w:rPr>
        <w:br w:type="page"/>
      </w:r>
    </w:p>
    <w:p w14:paraId="35B6304B" w14:textId="1E43FA14" w:rsidR="009765C6" w:rsidRPr="00DE6339" w:rsidRDefault="009765C6" w:rsidP="00DE6339">
      <w:pPr>
        <w:pStyle w:val="NoSpacing"/>
        <w:rPr>
          <w:rFonts w:ascii="Arial" w:hAnsi="Arial" w:cs="Arial"/>
          <w:sz w:val="24"/>
          <w:szCs w:val="24"/>
          <w:u w:val="single"/>
        </w:rPr>
      </w:pPr>
      <w:r w:rsidRPr="00DE6339">
        <w:rPr>
          <w:rFonts w:ascii="Arial" w:hAnsi="Arial" w:cs="Arial"/>
          <w:sz w:val="24"/>
          <w:szCs w:val="24"/>
          <w:u w:val="single"/>
        </w:rPr>
        <w:lastRenderedPageBreak/>
        <w:t>Lesson 3 – Draining &amp; Re-filling</w:t>
      </w:r>
    </w:p>
    <w:p w14:paraId="2967788D" w14:textId="77777777" w:rsidR="009765C6" w:rsidRPr="00DE6339" w:rsidRDefault="009765C6" w:rsidP="009765C6">
      <w:pPr>
        <w:pStyle w:val="NoSpacing"/>
        <w:numPr>
          <w:ilvl w:val="0"/>
          <w:numId w:val="7"/>
        </w:numPr>
        <w:rPr>
          <w:rFonts w:ascii="Arial" w:hAnsi="Arial" w:cs="Arial"/>
          <w:sz w:val="24"/>
          <w:szCs w:val="24"/>
        </w:rPr>
      </w:pPr>
      <w:r w:rsidRPr="00DE6339">
        <w:rPr>
          <w:rFonts w:ascii="Arial" w:hAnsi="Arial" w:cs="Arial"/>
          <w:sz w:val="24"/>
          <w:szCs w:val="24"/>
        </w:rPr>
        <w:t>When to work e.g. ambient temperature and number of available daylight hours</w:t>
      </w:r>
    </w:p>
    <w:p w14:paraId="018881C2" w14:textId="77777777" w:rsidR="009765C6" w:rsidRPr="00DE6339" w:rsidRDefault="009765C6" w:rsidP="009765C6">
      <w:pPr>
        <w:pStyle w:val="NoSpacing"/>
        <w:numPr>
          <w:ilvl w:val="0"/>
          <w:numId w:val="7"/>
        </w:numPr>
        <w:rPr>
          <w:rFonts w:ascii="Arial" w:hAnsi="Arial" w:cs="Arial"/>
          <w:sz w:val="24"/>
          <w:szCs w:val="24"/>
        </w:rPr>
      </w:pPr>
      <w:r w:rsidRPr="00DE6339">
        <w:rPr>
          <w:rFonts w:ascii="Arial" w:hAnsi="Arial" w:cs="Arial"/>
          <w:sz w:val="24"/>
          <w:szCs w:val="24"/>
        </w:rPr>
        <w:t>Sheeting up</w:t>
      </w:r>
    </w:p>
    <w:p w14:paraId="6CE69C5B" w14:textId="77777777" w:rsidR="009765C6" w:rsidRPr="00DE6339" w:rsidRDefault="009765C6" w:rsidP="009765C6">
      <w:pPr>
        <w:pStyle w:val="NoSpacing"/>
        <w:numPr>
          <w:ilvl w:val="0"/>
          <w:numId w:val="7"/>
        </w:numPr>
        <w:rPr>
          <w:rFonts w:ascii="Arial" w:hAnsi="Arial" w:cs="Arial"/>
          <w:sz w:val="24"/>
          <w:szCs w:val="24"/>
        </w:rPr>
      </w:pPr>
      <w:r w:rsidRPr="00DE6339">
        <w:rPr>
          <w:rFonts w:ascii="Arial" w:hAnsi="Arial" w:cs="Arial"/>
          <w:sz w:val="24"/>
          <w:szCs w:val="24"/>
        </w:rPr>
        <w:t>Filtering</w:t>
      </w:r>
    </w:p>
    <w:p w14:paraId="660947B1" w14:textId="77777777" w:rsidR="009765C6" w:rsidRPr="00DE6339" w:rsidRDefault="009765C6" w:rsidP="009765C6">
      <w:pPr>
        <w:pStyle w:val="NoSpacing"/>
        <w:numPr>
          <w:ilvl w:val="0"/>
          <w:numId w:val="7"/>
        </w:numPr>
        <w:rPr>
          <w:rFonts w:ascii="Arial" w:hAnsi="Arial" w:cs="Arial"/>
          <w:sz w:val="24"/>
          <w:szCs w:val="24"/>
        </w:rPr>
      </w:pPr>
      <w:r w:rsidRPr="00DE6339">
        <w:rPr>
          <w:rFonts w:ascii="Arial" w:hAnsi="Arial" w:cs="Arial"/>
          <w:sz w:val="24"/>
          <w:szCs w:val="24"/>
        </w:rPr>
        <w:t>Re filling</w:t>
      </w:r>
    </w:p>
    <w:p w14:paraId="0D10479E" w14:textId="77777777" w:rsidR="009765C6" w:rsidRPr="00DE6339" w:rsidRDefault="009765C6" w:rsidP="009765C6">
      <w:pPr>
        <w:pStyle w:val="NoSpacing"/>
        <w:numPr>
          <w:ilvl w:val="0"/>
          <w:numId w:val="7"/>
        </w:numPr>
        <w:rPr>
          <w:rFonts w:ascii="Arial" w:hAnsi="Arial" w:cs="Arial"/>
          <w:sz w:val="24"/>
          <w:szCs w:val="24"/>
        </w:rPr>
      </w:pPr>
      <w:r w:rsidRPr="00DE6339">
        <w:rPr>
          <w:rFonts w:ascii="Arial" w:hAnsi="Arial" w:cs="Arial"/>
          <w:sz w:val="24"/>
          <w:szCs w:val="24"/>
        </w:rPr>
        <w:t>Spillage procedures</w:t>
      </w:r>
    </w:p>
    <w:p w14:paraId="4498249B" w14:textId="77777777" w:rsidR="009765C6" w:rsidRPr="00DE6339" w:rsidRDefault="009765C6" w:rsidP="009765C6">
      <w:pPr>
        <w:pStyle w:val="NoSpacing"/>
        <w:numPr>
          <w:ilvl w:val="0"/>
          <w:numId w:val="7"/>
        </w:numPr>
        <w:rPr>
          <w:rFonts w:ascii="Arial" w:hAnsi="Arial" w:cs="Arial"/>
          <w:sz w:val="24"/>
          <w:szCs w:val="24"/>
        </w:rPr>
      </w:pPr>
      <w:r w:rsidRPr="00DE6339">
        <w:rPr>
          <w:rFonts w:ascii="Arial" w:hAnsi="Arial" w:cs="Arial"/>
          <w:sz w:val="24"/>
          <w:szCs w:val="24"/>
        </w:rPr>
        <w:t>Cleaning up and disposal of contaminated items</w:t>
      </w:r>
    </w:p>
    <w:p w14:paraId="1BC12E98" w14:textId="77777777" w:rsidR="009765C6" w:rsidRPr="00FB3D29" w:rsidRDefault="009765C6" w:rsidP="009765C6">
      <w:pPr>
        <w:rPr>
          <w:rFonts w:cs="Arial"/>
          <w:sz w:val="23"/>
          <w:szCs w:val="23"/>
        </w:rPr>
      </w:pPr>
    </w:p>
    <w:p w14:paraId="5D25405A" w14:textId="110FF054" w:rsidR="009765C6" w:rsidRPr="00DE6339" w:rsidRDefault="009765C6" w:rsidP="00DE6339">
      <w:pPr>
        <w:pStyle w:val="Heading2"/>
        <w:rPr>
          <w:szCs w:val="24"/>
        </w:rPr>
      </w:pPr>
      <w:bookmarkStart w:id="55" w:name="_Toc322529530"/>
      <w:bookmarkStart w:id="56" w:name="_Toc322529579"/>
      <w:bookmarkStart w:id="57" w:name="_Toc431993197"/>
      <w:r w:rsidRPr="00DE6339">
        <w:rPr>
          <w:szCs w:val="24"/>
        </w:rPr>
        <w:t>Module 7 – Visit to a Mercury Rotating Optic</w:t>
      </w:r>
      <w:bookmarkEnd w:id="55"/>
      <w:bookmarkEnd w:id="56"/>
      <w:bookmarkEnd w:id="57"/>
    </w:p>
    <w:p w14:paraId="7922B34E" w14:textId="77777777" w:rsidR="009765C6" w:rsidRPr="00DE6339" w:rsidRDefault="009765C6" w:rsidP="00DE6339">
      <w:pPr>
        <w:pStyle w:val="Heading3"/>
        <w:rPr>
          <w:b/>
          <w:szCs w:val="24"/>
        </w:rPr>
      </w:pPr>
      <w:r w:rsidRPr="00DE6339">
        <w:rPr>
          <w:szCs w:val="24"/>
        </w:rPr>
        <w:t>Scope</w:t>
      </w:r>
    </w:p>
    <w:p w14:paraId="4345A5C8" w14:textId="77777777" w:rsidR="009765C6" w:rsidRPr="00DE6339" w:rsidRDefault="009765C6" w:rsidP="009765C6">
      <w:pPr>
        <w:rPr>
          <w:rFonts w:cs="Arial"/>
          <w:sz w:val="24"/>
        </w:rPr>
      </w:pPr>
      <w:r w:rsidRPr="00DE6339">
        <w:rPr>
          <w:rFonts w:cs="Arial"/>
          <w:sz w:val="24"/>
        </w:rPr>
        <w:t>To visit a mercury rotating optic for familiarisation.</w:t>
      </w:r>
    </w:p>
    <w:p w14:paraId="61F5B99A" w14:textId="77777777" w:rsidR="009765C6" w:rsidRPr="00DE6339" w:rsidRDefault="009765C6" w:rsidP="00DE6339">
      <w:pPr>
        <w:pStyle w:val="Heading3"/>
        <w:rPr>
          <w:szCs w:val="24"/>
        </w:rPr>
      </w:pPr>
      <w:r w:rsidRPr="00DE6339">
        <w:rPr>
          <w:szCs w:val="24"/>
        </w:rPr>
        <w:t>Learning Objective</w:t>
      </w:r>
    </w:p>
    <w:p w14:paraId="2ADE41E2" w14:textId="77777777" w:rsidR="009765C6" w:rsidRPr="00DE6339" w:rsidRDefault="009765C6" w:rsidP="009765C6">
      <w:pPr>
        <w:rPr>
          <w:rFonts w:cs="Arial"/>
          <w:sz w:val="24"/>
        </w:rPr>
      </w:pPr>
      <w:r w:rsidRPr="00DE6339">
        <w:rPr>
          <w:rFonts w:cs="Arial"/>
          <w:sz w:val="24"/>
        </w:rPr>
        <w:t>To consolidate knowledge in the field.</w:t>
      </w:r>
    </w:p>
    <w:p w14:paraId="2B923506" w14:textId="77777777" w:rsidR="009765C6" w:rsidRPr="00DE6339" w:rsidRDefault="009765C6" w:rsidP="00DE6339">
      <w:pPr>
        <w:pStyle w:val="Heading3"/>
        <w:rPr>
          <w:b/>
          <w:szCs w:val="24"/>
        </w:rPr>
      </w:pPr>
      <w:r w:rsidRPr="00DE6339">
        <w:rPr>
          <w:szCs w:val="24"/>
        </w:rPr>
        <w:t>Syllabus</w:t>
      </w:r>
    </w:p>
    <w:p w14:paraId="70D3A2AB" w14:textId="0A29E146" w:rsidR="00394A72" w:rsidRPr="00DE6339" w:rsidRDefault="009765C6" w:rsidP="009765C6">
      <w:pPr>
        <w:rPr>
          <w:rFonts w:ascii="Times New Roman" w:hAnsi="Times New Roman"/>
          <w:b/>
          <w:sz w:val="24"/>
        </w:rPr>
      </w:pPr>
      <w:r w:rsidRPr="00DE6339">
        <w:rPr>
          <w:rFonts w:cs="Arial"/>
          <w:sz w:val="24"/>
        </w:rPr>
        <w:t>Day visit to an operating mercury o</w:t>
      </w:r>
      <w:r w:rsidR="00DE6339" w:rsidRPr="00DE6339">
        <w:rPr>
          <w:rFonts w:cs="Arial"/>
          <w:sz w:val="24"/>
        </w:rPr>
        <w:t>ptic</w:t>
      </w:r>
    </w:p>
    <w:sectPr w:rsidR="00394A72" w:rsidRPr="00DE6339"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0C394" w14:textId="77777777" w:rsidR="006D0DE1" w:rsidRDefault="006D0DE1" w:rsidP="00314708">
      <w:r>
        <w:separator/>
      </w:r>
    </w:p>
  </w:endnote>
  <w:endnote w:type="continuationSeparator" w:id="0">
    <w:p w14:paraId="24D2071F" w14:textId="77777777" w:rsidR="006D0DE1" w:rsidRDefault="006D0DE1"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8ACC7" w14:textId="77777777" w:rsidR="00394A72" w:rsidRPr="006C3CB5" w:rsidRDefault="00394A72"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B9352A">
      <w:rPr>
        <w:rFonts w:cs="Arial"/>
        <w:noProof/>
      </w:rPr>
      <w:t>2</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B9352A">
      <w:rPr>
        <w:rFonts w:cs="Arial"/>
        <w:noProof/>
      </w:rPr>
      <w:t>11</w:t>
    </w:r>
    <w:r w:rsidRPr="006C3CB5">
      <w:rPr>
        <w:rFonts w:cs="Arial"/>
      </w:rPr>
      <w:fldChar w:fldCharType="end"/>
    </w:r>
  </w:p>
  <w:p w14:paraId="14F9350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62DC17" w14:textId="77777777" w:rsidR="006D0DE1" w:rsidRDefault="006D0DE1" w:rsidP="00314708">
      <w:r>
        <w:separator/>
      </w:r>
    </w:p>
  </w:footnote>
  <w:footnote w:type="continuationSeparator" w:id="0">
    <w:p w14:paraId="689DE700" w14:textId="77777777" w:rsidR="006D0DE1" w:rsidRDefault="006D0DE1"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1812A" w14:textId="77777777" w:rsidR="00A3667F" w:rsidRDefault="00394A72" w:rsidP="00A3667F">
    <w:pPr>
      <w:pStyle w:val="Header"/>
      <w:jc w:val="center"/>
    </w:pPr>
    <w:r w:rsidRPr="00080131">
      <w:t xml:space="preserve">Model Course Level 2 Technician Training – </w:t>
    </w:r>
    <w:r w:rsidR="00A3667F">
      <w:t>Maintenance of Mercury Rotating Optics</w:t>
    </w:r>
  </w:p>
  <w:p w14:paraId="49CB5369" w14:textId="35B09711" w:rsidR="00394A72" w:rsidRPr="00080131" w:rsidRDefault="00394A72" w:rsidP="00A3667F">
    <w:pPr>
      <w:pStyle w:val="Header"/>
      <w:jc w:val="center"/>
    </w:pPr>
    <w:r w:rsidRPr="00080131">
      <w:t xml:space="preserve">IALA WWA </w:t>
    </w:r>
    <w:r w:rsidR="00A3667F">
      <w:t>L2.3.9</w:t>
    </w:r>
    <w:r w:rsidR="000F2A28">
      <w:t xml:space="preserve"> – June 2016</w:t>
    </w:r>
  </w:p>
  <w:p w14:paraId="184BBA37"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82CD5" w14:textId="3D69F265" w:rsidR="00280274" w:rsidRDefault="00280274" w:rsidP="003129D6">
    <w:pPr>
      <w:pStyle w:val="Header"/>
      <w:tabs>
        <w:tab w:val="left" w:pos="6165"/>
      </w:tabs>
      <w:jc w:val="righ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7B265BC"/>
    <w:multiLevelType w:val="multilevel"/>
    <w:tmpl w:val="6C740534"/>
    <w:lvl w:ilvl="0">
      <w:start w:val="1"/>
      <w:numFmt w:val="decimal"/>
      <w:lvlText w:val="%1."/>
      <w:lvlJc w:val="left"/>
      <w:pPr>
        <w:ind w:left="360" w:hanging="360"/>
      </w:pPr>
      <w:rPr>
        <w:rFonts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701"/>
        </w:tabs>
        <w:ind w:left="567"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A6F4FB3"/>
    <w:multiLevelType w:val="multilevel"/>
    <w:tmpl w:val="A91ACCBA"/>
    <w:lvl w:ilvl="0">
      <w:start w:val="1"/>
      <w:numFmt w:val="decimal"/>
      <w:lvlText w:val="%1."/>
      <w:lvlJc w:val="left"/>
      <w:pPr>
        <w:ind w:left="360" w:hanging="360"/>
      </w:pPr>
      <w:rPr>
        <w:rFonts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E2B7CCB"/>
    <w:multiLevelType w:val="multilevel"/>
    <w:tmpl w:val="743CC2AA"/>
    <w:lvl w:ilvl="0">
      <w:start w:val="1"/>
      <w:numFmt w:val="decimal"/>
      <w:lvlText w:val="%1."/>
      <w:lvlJc w:val="left"/>
      <w:pPr>
        <w:ind w:left="360" w:hanging="360"/>
      </w:pPr>
      <w:rPr>
        <w:rFonts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15:restartNumberingAfterBreak="0">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15:restartNumberingAfterBreak="0">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15:restartNumberingAfterBreak="0">
    <w:nsid w:val="48DA1C16"/>
    <w:multiLevelType w:val="multilevel"/>
    <w:tmpl w:val="A7F2698E"/>
    <w:lvl w:ilvl="0">
      <w:start w:val="1"/>
      <w:numFmt w:val="decimal"/>
      <w:lvlText w:val="%1."/>
      <w:lvlJc w:val="left"/>
      <w:pPr>
        <w:ind w:left="360" w:hanging="360"/>
      </w:pPr>
      <w:rPr>
        <w:rFonts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C7969AA"/>
    <w:multiLevelType w:val="multilevel"/>
    <w:tmpl w:val="5A561AA8"/>
    <w:lvl w:ilvl="0">
      <w:start w:val="1"/>
      <w:numFmt w:val="decimal"/>
      <w:lvlText w:val="%1."/>
      <w:lvlJc w:val="left"/>
      <w:pPr>
        <w:ind w:left="360" w:hanging="360"/>
      </w:pPr>
      <w:rPr>
        <w:rFonts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7492DB0"/>
    <w:multiLevelType w:val="hybridMultilevel"/>
    <w:tmpl w:val="F8D6B79C"/>
    <w:lvl w:ilvl="0" w:tplc="DB562C76">
      <w:start w:val="1"/>
      <w:numFmt w:val="decimal"/>
      <w:lvlText w:val="%1"/>
      <w:lvlJc w:val="left"/>
      <w:pPr>
        <w:ind w:left="1140" w:hanging="114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0" w15:restartNumberingAfterBreak="0">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15:restartNumberingAfterBreak="0">
    <w:nsid w:val="7E37673D"/>
    <w:multiLevelType w:val="multilevel"/>
    <w:tmpl w:val="C8726E84"/>
    <w:lvl w:ilvl="0">
      <w:start w:val="1"/>
      <w:numFmt w:val="decimal"/>
      <w:lvlText w:val="%1."/>
      <w:lvlJc w:val="left"/>
      <w:pPr>
        <w:ind w:left="720" w:hanging="360"/>
      </w:pPr>
      <w:rPr>
        <w:rFonts w:cs="Times New Roman" w:hint="default"/>
      </w:rPr>
    </w:lvl>
    <w:lvl w:ilvl="1">
      <w:start w:val="1"/>
      <w:numFmt w:val="decimal"/>
      <w:lvlText w:val="%2."/>
      <w:lvlJc w:val="left"/>
      <w:pPr>
        <w:ind w:left="750" w:hanging="390"/>
      </w:pPr>
      <w:rPr>
        <w:rFonts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15:restartNumberingAfterBreak="0">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5"/>
  </w:num>
  <w:num w:numId="2">
    <w:abstractNumId w:val="30"/>
  </w:num>
  <w:num w:numId="3">
    <w:abstractNumId w:val="3"/>
  </w:num>
  <w:num w:numId="4">
    <w:abstractNumId w:val="9"/>
  </w:num>
  <w:num w:numId="5">
    <w:abstractNumId w:val="18"/>
  </w:num>
  <w:num w:numId="6">
    <w:abstractNumId w:val="10"/>
  </w:num>
  <w:num w:numId="7">
    <w:abstractNumId w:val="29"/>
  </w:num>
  <w:num w:numId="8">
    <w:abstractNumId w:val="2"/>
  </w:num>
  <w:num w:numId="9">
    <w:abstractNumId w:val="23"/>
  </w:num>
  <w:num w:numId="10">
    <w:abstractNumId w:val="19"/>
  </w:num>
  <w:num w:numId="11">
    <w:abstractNumId w:val="7"/>
  </w:num>
  <w:num w:numId="12">
    <w:abstractNumId w:val="8"/>
  </w:num>
  <w:num w:numId="13">
    <w:abstractNumId w:val="32"/>
  </w:num>
  <w:num w:numId="14">
    <w:abstractNumId w:val="12"/>
  </w:num>
  <w:num w:numId="15">
    <w:abstractNumId w:val="16"/>
  </w:num>
  <w:num w:numId="16">
    <w:abstractNumId w:val="24"/>
  </w:num>
  <w:num w:numId="17">
    <w:abstractNumId w:val="17"/>
  </w:num>
  <w:num w:numId="18">
    <w:abstractNumId w:val="14"/>
  </w:num>
  <w:num w:numId="19">
    <w:abstractNumId w:val="4"/>
  </w:num>
  <w:num w:numId="20">
    <w:abstractNumId w:val="28"/>
  </w:num>
  <w:num w:numId="21">
    <w:abstractNumId w:val="0"/>
  </w:num>
  <w:num w:numId="22">
    <w:abstractNumId w:val="13"/>
  </w:num>
  <w:num w:numId="23">
    <w:abstractNumId w:val="20"/>
  </w:num>
  <w:num w:numId="24">
    <w:abstractNumId w:val="26"/>
  </w:num>
  <w:num w:numId="25">
    <w:abstractNumId w:val="6"/>
  </w:num>
  <w:num w:numId="26">
    <w:abstractNumId w:val="15"/>
  </w:num>
  <w:num w:numId="27">
    <w:abstractNumId w:val="22"/>
  </w:num>
  <w:num w:numId="28">
    <w:abstractNumId w:val="21"/>
  </w:num>
  <w:num w:numId="29">
    <w:abstractNumId w:val="11"/>
  </w:num>
  <w:num w:numId="30">
    <w:abstractNumId w:val="33"/>
  </w:num>
  <w:num w:numId="31">
    <w:abstractNumId w:val="1"/>
  </w:num>
  <w:num w:numId="32">
    <w:abstractNumId w:val="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7"/>
  </w:num>
  <w:num w:numId="49">
    <w:abstractNumId w:val="14"/>
  </w:num>
  <w:num w:numId="50">
    <w:abstractNumId w:val="14"/>
  </w:num>
  <w:num w:numId="51">
    <w:abstractNumId w:val="14"/>
  </w:num>
  <w:num w:numId="52">
    <w:abstractNumId w:val="14"/>
  </w:num>
  <w:num w:numId="53">
    <w:abstractNumId w:val="4"/>
  </w:num>
  <w:num w:numId="54">
    <w:abstractNumId w:val="4"/>
  </w:num>
  <w:num w:numId="55">
    <w:abstractNumId w:val="4"/>
  </w:num>
  <w:num w:numId="56">
    <w:abstractNumId w:val="4"/>
  </w:num>
  <w:num w:numId="57">
    <w:abstractNumId w:val="28"/>
  </w:num>
  <w:num w:numId="58">
    <w:abstractNumId w:val="0"/>
  </w:num>
  <w:num w:numId="59">
    <w:abstractNumId w:val="13"/>
  </w:num>
  <w:num w:numId="60">
    <w:abstractNumId w:val="13"/>
  </w:num>
  <w:num w:numId="61">
    <w:abstractNumId w:val="13"/>
  </w:num>
  <w:num w:numId="62">
    <w:abstractNumId w:val="13"/>
  </w:num>
  <w:num w:numId="63">
    <w:abstractNumId w:val="20"/>
  </w:num>
  <w:num w:numId="64">
    <w:abstractNumId w:val="20"/>
  </w:num>
  <w:num w:numId="65">
    <w:abstractNumId w:val="20"/>
  </w:num>
  <w:num w:numId="66">
    <w:abstractNumId w:val="2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15"/>
  </w:num>
  <w:num w:numId="77">
    <w:abstractNumId w:val="15"/>
  </w:num>
  <w:num w:numId="78">
    <w:abstractNumId w:val="15"/>
  </w:num>
  <w:num w:numId="79">
    <w:abstractNumId w:val="22"/>
  </w:num>
  <w:num w:numId="80">
    <w:abstractNumId w:val="21"/>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7"/>
  </w:num>
  <w:num w:numId="83">
    <w:abstractNumId w:val="15"/>
  </w:num>
  <w:num w:numId="84">
    <w:abstractNumId w:val="31"/>
  </w:num>
  <w:num w:numId="85">
    <w:abstractNumId w:val="6"/>
    <w:lvlOverride w:ilvl="0">
      <w:startOverride w:val="1"/>
    </w:lvlOverride>
    <w:lvlOverride w:ilvl="1">
      <w:startOverride w:val="3"/>
    </w:lvlOverride>
  </w:num>
  <w:num w:numId="86">
    <w:abstractNumId w:val="6"/>
    <w:lvlOverride w:ilvl="0">
      <w:startOverride w:val="2"/>
    </w:lvlOverride>
    <w:lvlOverride w:ilvl="1">
      <w:startOverride w:val="2"/>
    </w:lvlOverride>
    <w:lvlOverride w:ilvl="2">
      <w:startOverride w:val="1"/>
    </w:lvlOverride>
  </w:num>
  <w:num w:numId="87">
    <w:abstractNumId w:val="6"/>
    <w:lvlOverride w:ilvl="0">
      <w:startOverride w:val="2"/>
    </w:lvlOverride>
    <w:lvlOverride w:ilvl="1">
      <w:startOverride w:val="2"/>
    </w:lvlOverride>
    <w:lvlOverride w:ilvl="2">
      <w:startOverride w:val="1"/>
    </w:lvlOverride>
  </w:num>
  <w:num w:numId="88">
    <w:abstractNumId w:val="6"/>
    <w:lvlOverride w:ilvl="0">
      <w:startOverride w:val="2"/>
    </w:lvlOverride>
    <w:lvlOverride w:ilvl="1">
      <w:startOverride w:val="2"/>
    </w:lvlOverride>
    <w:lvlOverride w:ilvl="2">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CF1"/>
    <w:rsid w:val="00033E68"/>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E0620"/>
    <w:rsid w:val="000E15C8"/>
    <w:rsid w:val="000E3EE9"/>
    <w:rsid w:val="000E5AA7"/>
    <w:rsid w:val="000F20F0"/>
    <w:rsid w:val="000F2A28"/>
    <w:rsid w:val="000F3B88"/>
    <w:rsid w:val="000F7B1B"/>
    <w:rsid w:val="000F7B33"/>
    <w:rsid w:val="001017D5"/>
    <w:rsid w:val="00103C96"/>
    <w:rsid w:val="001043D6"/>
    <w:rsid w:val="0010460F"/>
    <w:rsid w:val="001063DD"/>
    <w:rsid w:val="0010700A"/>
    <w:rsid w:val="0011254A"/>
    <w:rsid w:val="001136F6"/>
    <w:rsid w:val="00114654"/>
    <w:rsid w:val="001149E4"/>
    <w:rsid w:val="00117E83"/>
    <w:rsid w:val="00125B73"/>
    <w:rsid w:val="001263A3"/>
    <w:rsid w:val="00127846"/>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6F1E"/>
    <w:rsid w:val="00177C9C"/>
    <w:rsid w:val="00177E8D"/>
    <w:rsid w:val="00181342"/>
    <w:rsid w:val="00183DC2"/>
    <w:rsid w:val="00184F11"/>
    <w:rsid w:val="00195BF2"/>
    <w:rsid w:val="00197EE8"/>
    <w:rsid w:val="001A0D2D"/>
    <w:rsid w:val="001A312C"/>
    <w:rsid w:val="001A35C8"/>
    <w:rsid w:val="001A3B34"/>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458F"/>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0B5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D6"/>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35FC"/>
    <w:rsid w:val="003C4DBA"/>
    <w:rsid w:val="003C6E64"/>
    <w:rsid w:val="003D0652"/>
    <w:rsid w:val="003D3106"/>
    <w:rsid w:val="003D545D"/>
    <w:rsid w:val="003D7971"/>
    <w:rsid w:val="003E1639"/>
    <w:rsid w:val="003E19A6"/>
    <w:rsid w:val="003E2E9B"/>
    <w:rsid w:val="003E4772"/>
    <w:rsid w:val="003E5C07"/>
    <w:rsid w:val="003E6B46"/>
    <w:rsid w:val="003F1012"/>
    <w:rsid w:val="003F140F"/>
    <w:rsid w:val="003F2963"/>
    <w:rsid w:val="003F47A0"/>
    <w:rsid w:val="003F6B95"/>
    <w:rsid w:val="00401F9F"/>
    <w:rsid w:val="00404438"/>
    <w:rsid w:val="00406467"/>
    <w:rsid w:val="00406713"/>
    <w:rsid w:val="00410F16"/>
    <w:rsid w:val="00411482"/>
    <w:rsid w:val="00411B26"/>
    <w:rsid w:val="00411F57"/>
    <w:rsid w:val="004152AC"/>
    <w:rsid w:val="004268B5"/>
    <w:rsid w:val="0043040C"/>
    <w:rsid w:val="00430905"/>
    <w:rsid w:val="0043286B"/>
    <w:rsid w:val="004334AF"/>
    <w:rsid w:val="00433BCB"/>
    <w:rsid w:val="00434C65"/>
    <w:rsid w:val="004363E1"/>
    <w:rsid w:val="0043641A"/>
    <w:rsid w:val="00437932"/>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4F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7085"/>
    <w:rsid w:val="00577A66"/>
    <w:rsid w:val="00582245"/>
    <w:rsid w:val="00582EDB"/>
    <w:rsid w:val="00585FF9"/>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62FC7"/>
    <w:rsid w:val="0067021A"/>
    <w:rsid w:val="00670C14"/>
    <w:rsid w:val="00670FE9"/>
    <w:rsid w:val="00672130"/>
    <w:rsid w:val="00673C7D"/>
    <w:rsid w:val="0067557A"/>
    <w:rsid w:val="00675FB3"/>
    <w:rsid w:val="0067637D"/>
    <w:rsid w:val="00676676"/>
    <w:rsid w:val="006767EB"/>
    <w:rsid w:val="00676822"/>
    <w:rsid w:val="00676A1A"/>
    <w:rsid w:val="00680A3A"/>
    <w:rsid w:val="00682736"/>
    <w:rsid w:val="00682862"/>
    <w:rsid w:val="006829B5"/>
    <w:rsid w:val="00682BFF"/>
    <w:rsid w:val="00682E47"/>
    <w:rsid w:val="00683F3A"/>
    <w:rsid w:val="006854F7"/>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0DE1"/>
    <w:rsid w:val="006D2611"/>
    <w:rsid w:val="006D35BF"/>
    <w:rsid w:val="006D41D9"/>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620A"/>
    <w:rsid w:val="00727EFE"/>
    <w:rsid w:val="00732207"/>
    <w:rsid w:val="00733041"/>
    <w:rsid w:val="00735919"/>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1EBF"/>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316"/>
    <w:rsid w:val="008B75AA"/>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5A71"/>
    <w:rsid w:val="008F6E1E"/>
    <w:rsid w:val="008F6F92"/>
    <w:rsid w:val="009009B8"/>
    <w:rsid w:val="0090111D"/>
    <w:rsid w:val="00903EED"/>
    <w:rsid w:val="00904AF8"/>
    <w:rsid w:val="009108C4"/>
    <w:rsid w:val="00911553"/>
    <w:rsid w:val="009115AA"/>
    <w:rsid w:val="00911A4E"/>
    <w:rsid w:val="00912270"/>
    <w:rsid w:val="00912E16"/>
    <w:rsid w:val="00916441"/>
    <w:rsid w:val="00917EF7"/>
    <w:rsid w:val="00917F44"/>
    <w:rsid w:val="00917F74"/>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A8F"/>
    <w:rsid w:val="00962C22"/>
    <w:rsid w:val="00963D45"/>
    <w:rsid w:val="00965DD0"/>
    <w:rsid w:val="009666D8"/>
    <w:rsid w:val="00966972"/>
    <w:rsid w:val="009707EC"/>
    <w:rsid w:val="009710FA"/>
    <w:rsid w:val="00972050"/>
    <w:rsid w:val="009721E6"/>
    <w:rsid w:val="009765C6"/>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2637"/>
    <w:rsid w:val="009D5804"/>
    <w:rsid w:val="009D7203"/>
    <w:rsid w:val="009D7727"/>
    <w:rsid w:val="009E07E0"/>
    <w:rsid w:val="009E0C23"/>
    <w:rsid w:val="009E3A54"/>
    <w:rsid w:val="009E487E"/>
    <w:rsid w:val="009E631C"/>
    <w:rsid w:val="009E70F0"/>
    <w:rsid w:val="009F0DAC"/>
    <w:rsid w:val="009F1BC9"/>
    <w:rsid w:val="009F3A82"/>
    <w:rsid w:val="009F7108"/>
    <w:rsid w:val="009F7622"/>
    <w:rsid w:val="00A02038"/>
    <w:rsid w:val="00A0211D"/>
    <w:rsid w:val="00A02DF1"/>
    <w:rsid w:val="00A1625E"/>
    <w:rsid w:val="00A20EC1"/>
    <w:rsid w:val="00A22638"/>
    <w:rsid w:val="00A26BCE"/>
    <w:rsid w:val="00A33327"/>
    <w:rsid w:val="00A3667F"/>
    <w:rsid w:val="00A36824"/>
    <w:rsid w:val="00A37BD2"/>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87C0E"/>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4BDD"/>
    <w:rsid w:val="00AA6091"/>
    <w:rsid w:val="00AA7A85"/>
    <w:rsid w:val="00AA7A91"/>
    <w:rsid w:val="00AB0A5D"/>
    <w:rsid w:val="00AB2E73"/>
    <w:rsid w:val="00AB5A72"/>
    <w:rsid w:val="00AB6FF7"/>
    <w:rsid w:val="00AC0E20"/>
    <w:rsid w:val="00AC44EE"/>
    <w:rsid w:val="00AC72E4"/>
    <w:rsid w:val="00AD572B"/>
    <w:rsid w:val="00AD5A54"/>
    <w:rsid w:val="00AE01B1"/>
    <w:rsid w:val="00AE215D"/>
    <w:rsid w:val="00AE2995"/>
    <w:rsid w:val="00AE4E56"/>
    <w:rsid w:val="00AE5776"/>
    <w:rsid w:val="00AE6F3A"/>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352A"/>
    <w:rsid w:val="00B9429E"/>
    <w:rsid w:val="00B95A0C"/>
    <w:rsid w:val="00BA071E"/>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1806"/>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7D0"/>
    <w:rsid w:val="00C80C7B"/>
    <w:rsid w:val="00C84859"/>
    <w:rsid w:val="00C85FF7"/>
    <w:rsid w:val="00C90F47"/>
    <w:rsid w:val="00C91238"/>
    <w:rsid w:val="00C91622"/>
    <w:rsid w:val="00C91FEC"/>
    <w:rsid w:val="00C923AD"/>
    <w:rsid w:val="00C92808"/>
    <w:rsid w:val="00C92BA8"/>
    <w:rsid w:val="00C968E1"/>
    <w:rsid w:val="00CA1A20"/>
    <w:rsid w:val="00CA55A0"/>
    <w:rsid w:val="00CB2515"/>
    <w:rsid w:val="00CB61A7"/>
    <w:rsid w:val="00CB67A6"/>
    <w:rsid w:val="00CC13D0"/>
    <w:rsid w:val="00CC2826"/>
    <w:rsid w:val="00CC4629"/>
    <w:rsid w:val="00CC46F8"/>
    <w:rsid w:val="00CC4F13"/>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499E"/>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307A"/>
    <w:rsid w:val="00D935AB"/>
    <w:rsid w:val="00D93B93"/>
    <w:rsid w:val="00D94092"/>
    <w:rsid w:val="00D94932"/>
    <w:rsid w:val="00DA10E4"/>
    <w:rsid w:val="00DA17B9"/>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1C"/>
    <w:rsid w:val="00DD3D9D"/>
    <w:rsid w:val="00DD426B"/>
    <w:rsid w:val="00DD4D7F"/>
    <w:rsid w:val="00DD67D1"/>
    <w:rsid w:val="00DE268A"/>
    <w:rsid w:val="00DE52AF"/>
    <w:rsid w:val="00DE6339"/>
    <w:rsid w:val="00DE7AFE"/>
    <w:rsid w:val="00DF0B6A"/>
    <w:rsid w:val="00DF143B"/>
    <w:rsid w:val="00DF2AA4"/>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3BB7"/>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54BC"/>
    <w:rsid w:val="00EE573D"/>
    <w:rsid w:val="00EE7147"/>
    <w:rsid w:val="00EF0CD8"/>
    <w:rsid w:val="00EF1763"/>
    <w:rsid w:val="00EF3423"/>
    <w:rsid w:val="00EF5E24"/>
    <w:rsid w:val="00EF6E41"/>
    <w:rsid w:val="00EF71E9"/>
    <w:rsid w:val="00F00553"/>
    <w:rsid w:val="00F02186"/>
    <w:rsid w:val="00F02E21"/>
    <w:rsid w:val="00F03A4A"/>
    <w:rsid w:val="00F03C8F"/>
    <w:rsid w:val="00F054F6"/>
    <w:rsid w:val="00F0697E"/>
    <w:rsid w:val="00F07211"/>
    <w:rsid w:val="00F10D9E"/>
    <w:rsid w:val="00F11BC4"/>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 w:val="00FF79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9CD3D6"/>
  <w14:defaultImageDpi w14:val="300"/>
  <w15:docId w15:val="{D2ABE5B8-BA4E-4FEA-8BAC-91F9FA4E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uiPriority w:val="99"/>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uiPriority w:val="99"/>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99"/>
    <w:qFormat/>
    <w:rsid w:val="005E4A4C"/>
    <w:pPr>
      <w:ind w:left="720"/>
      <w:contextualSpacing/>
    </w:pPr>
  </w:style>
  <w:style w:type="paragraph" w:styleId="NoSpacing">
    <w:name w:val="No Spacing"/>
    <w:uiPriority w:val="99"/>
    <w:qFormat/>
    <w:rsid w:val="009A4B55"/>
    <w:rPr>
      <w:sz w:val="22"/>
      <w:szCs w:val="22"/>
      <w:lang w:eastAsia="en-GB"/>
    </w:rPr>
  </w:style>
  <w:style w:type="paragraph" w:styleId="Header">
    <w:name w:val="header"/>
    <w:basedOn w:val="Normal"/>
    <w:link w:val="HeaderChar"/>
    <w:uiPriority w:val="99"/>
    <w:rsid w:val="00A9141C"/>
    <w:pPr>
      <w:tabs>
        <w:tab w:val="center" w:pos="4820"/>
        <w:tab w:val="right" w:pos="9639"/>
      </w:tabs>
    </w:pPr>
    <w:rPr>
      <w:rFonts w:eastAsia="Calibri" w:cs="Calibri"/>
      <w:szCs w:val="22"/>
      <w:lang w:eastAsia="en-GB"/>
    </w:rPr>
  </w:style>
  <w:style w:type="character" w:customStyle="1" w:styleId="HeaderChar">
    <w:name w:val="Header Char"/>
    <w:link w:val="Header"/>
    <w:uiPriority w:val="99"/>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uiPriority w:val="99"/>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uiPriority w:val="99"/>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uiPriority w:val="99"/>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qFormat/>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6709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23EF1-C6FC-44FD-B2B6-818D5887C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11</Pages>
  <Words>1686</Words>
  <Characters>9615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11279</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13</cp:revision>
  <cp:lastPrinted>2012-06-28T11:40:00Z</cp:lastPrinted>
  <dcterms:created xsi:type="dcterms:W3CDTF">2015-10-07T12:29:00Z</dcterms:created>
  <dcterms:modified xsi:type="dcterms:W3CDTF">2015-10-21T08:53:00Z</dcterms:modified>
</cp:coreProperties>
</file>